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Gothic" w:cs="MS Gothic" w:eastAsia="MS Gothic" w:hAnsi="MS Gothic"/>
          <w:b w:val="0"/>
          <w:i w:val="0"/>
          <w:smallCaps w:val="0"/>
          <w:strike w:val="0"/>
          <w:color w:val="ff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Gothic" w:cs="MS Gothic" w:eastAsia="MS Gothic" w:hAnsi="MS Gothic"/>
          <w:b w:val="0"/>
          <w:i w:val="0"/>
          <w:smallCaps w:val="0"/>
          <w:strike w:val="0"/>
          <w:color w:val="ff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36"/>
          <w:szCs w:val="36"/>
          <w:u w:val="none"/>
          <w:shd w:fill="auto" w:val="clear"/>
          <w:vertAlign w:val="baseline"/>
        </w:rPr>
      </w:pPr>
      <w:r w:rsidDel="00000000" w:rsidR="00000000" w:rsidRPr="00000000">
        <w:rPr>
          <w:rFonts w:ascii="MS Gothic" w:cs="MS Gothic" w:eastAsia="MS Gothic" w:hAnsi="MS Gothic"/>
          <w:b w:val="0"/>
          <w:i w:val="0"/>
          <w:smallCaps w:val="0"/>
          <w:strike w:val="0"/>
          <w:color w:val="000000"/>
          <w:sz w:val="36"/>
          <w:szCs w:val="36"/>
          <w:u w:val="none"/>
          <w:shd w:fill="auto" w:val="clear"/>
          <w:vertAlign w:val="baseline"/>
          <w:rtl w:val="0"/>
        </w:rPr>
        <w:t xml:space="preserve">自然災害発生時における業務継続計画</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bl>
      <w:tblPr>
        <w:tblStyle w:val="Table1"/>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2445"/>
        <w:gridCol w:w="1305"/>
        <w:gridCol w:w="3255"/>
        <w:tblGridChange w:id="0">
          <w:tblGrid>
            <w:gridCol w:w="1755"/>
            <w:gridCol w:w="2445"/>
            <w:gridCol w:w="1305"/>
            <w:gridCol w:w="3255"/>
          </w:tblGrid>
        </w:tblGridChange>
      </w:tblGrid>
      <w:tr>
        <w:trPr>
          <w:cantSplit w:val="0"/>
          <w:tblHeader w:val="0"/>
        </w:trPr>
        <w:tc>
          <w:tcPr>
            <w:tcBorders>
              <w:right w:color="000000" w:space="0" w:sz="4" w:val="dotted"/>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8"/>
                <w:szCs w:val="28"/>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法人名</w:t>
            </w:r>
          </w:p>
        </w:tc>
        <w:tc>
          <w:tcPr>
            <w:tcBorders>
              <w:left w:color="000000" w:space="0" w:sz="4" w:val="dotted"/>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MaCollabo LLC合同会社</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ff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放課後等デイサービスマーウェーズ</w:t>
            </w:r>
            <w:r w:rsidDel="00000000" w:rsidR="00000000" w:rsidRPr="00000000">
              <w:rPr>
                <w:rtl w:val="0"/>
              </w:rPr>
            </w:r>
          </w:p>
        </w:tc>
        <w:tc>
          <w:tcPr>
            <w:tcBorders>
              <w:right w:color="000000" w:space="0" w:sz="4" w:val="dotted"/>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8"/>
                <w:szCs w:val="28"/>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種別</w:t>
            </w:r>
          </w:p>
        </w:tc>
        <w:tc>
          <w:tcPr>
            <w:tcBorders>
              <w:left w:color="000000" w:space="0" w:sz="4" w:val="dotted"/>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i w:val="0"/>
                <w:smallCaps w:val="0"/>
                <w:strike w:val="0"/>
                <w:color w:val="ff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放課後等デイサービス</w:t>
            </w:r>
            <w:r w:rsidDel="00000000" w:rsidR="00000000" w:rsidRPr="00000000">
              <w:rPr>
                <w:rtl w:val="0"/>
              </w:rPr>
            </w:r>
          </w:p>
        </w:tc>
      </w:tr>
      <w:tr>
        <w:trPr>
          <w:cantSplit w:val="0"/>
          <w:trHeight w:val="760" w:hRule="atLeast"/>
          <w:tblHeader w:val="0"/>
        </w:trPr>
        <w:tc>
          <w:tcPr>
            <w:tcBorders>
              <w:right w:color="000000" w:space="0" w:sz="4" w:val="dotted"/>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8"/>
                <w:szCs w:val="28"/>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代表者</w:t>
            </w:r>
          </w:p>
        </w:tc>
        <w:tc>
          <w:tcPr>
            <w:tcBorders>
              <w:left w:color="000000" w:space="0" w:sz="4" w:val="dotted"/>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平昌子</w:t>
            </w:r>
          </w:p>
        </w:tc>
        <w:tc>
          <w:tcPr>
            <w:tcBorders>
              <w:right w:color="000000" w:space="0" w:sz="4" w:val="dotted"/>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8"/>
                <w:szCs w:val="28"/>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管理者</w:t>
            </w:r>
          </w:p>
        </w:tc>
        <w:tc>
          <w:tcPr>
            <w:tcBorders>
              <w:left w:color="000000" w:space="0" w:sz="4" w:val="dotted"/>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平昌子</w:t>
            </w:r>
          </w:p>
        </w:tc>
      </w:tr>
      <w:tr>
        <w:trPr>
          <w:cantSplit w:val="0"/>
          <w:trHeight w:val="1133" w:hRule="atLeast"/>
          <w:tblHeader w:val="0"/>
        </w:trPr>
        <w:tc>
          <w:tcPr>
            <w:tcBorders>
              <w:right w:color="000000" w:space="0" w:sz="4" w:val="dotted"/>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8"/>
                <w:szCs w:val="28"/>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所在地</w:t>
            </w:r>
          </w:p>
        </w:tc>
        <w:tc>
          <w:tcPr>
            <w:tcBorders>
              <w:left w:color="000000" w:space="0" w:sz="4" w:val="dotted"/>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神奈川県横浜市戸塚区平戸1‐29－8</w:t>
            </w:r>
          </w:p>
        </w:tc>
        <w:tc>
          <w:tcPr>
            <w:tcBorders>
              <w:right w:color="000000" w:space="0" w:sz="4" w:val="dotted"/>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8"/>
                <w:szCs w:val="28"/>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電話番号</w:t>
            </w:r>
          </w:p>
        </w:tc>
        <w:tc>
          <w:tcPr>
            <w:tcBorders>
              <w:left w:color="000000" w:space="0" w:sz="4" w:val="dotted"/>
            </w:tcBorders>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045‐270‐9443</w:t>
            </w:r>
          </w:p>
        </w:tc>
      </w:tr>
    </w:tbl>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i w:val="0"/>
          <w:smallCaps w:val="0"/>
          <w:strike w:val="0"/>
          <w:color w:val="000000"/>
          <w:sz w:val="21"/>
          <w:szCs w:val="21"/>
          <w:u w:val="none"/>
          <w:shd w:fill="auto" w:val="clear"/>
          <w:vertAlign w:val="baseline"/>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目次</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0"/>
              <w:i w:val="0"/>
              <w:smallCaps w:val="0"/>
              <w:strike w:val="0"/>
              <w:sz w:val="21"/>
              <w:szCs w:val="21"/>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baon6m">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1. 総論</w:t>
            </w:r>
          </w:hyperlink>
          <w:hyperlink w:anchor="_heading=h.1baon6m">
            <w:r w:rsidDel="00000000" w:rsidR="00000000" w:rsidRPr="00000000">
              <w:rPr>
                <w:rFonts w:ascii="Century" w:cs="Century" w:eastAsia="Century" w:hAnsi="Century"/>
                <w:b w:val="1"/>
                <w:i w:val="0"/>
                <w:smallCaps w:val="0"/>
                <w:strike w:val="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3vac5uf">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（１） 基本方針</w:t>
            </w:r>
          </w:hyperlink>
          <w:hyperlink w:anchor="_heading=h.3vac5uf">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2afmg28">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（２） 推進体制</w:t>
            </w:r>
          </w:hyperlink>
          <w:hyperlink w:anchor="_heading=h.2afmg28">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pkwqa1">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（３） リスクの把握</w:t>
            </w:r>
          </w:hyperlink>
          <w:hyperlink w:anchor="_heading=h.pkwqa1">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39kk8xu">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39kk8xu">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ハザードマップなどの確認</w:t>
            </w:r>
          </w:hyperlink>
          <w:hyperlink w:anchor="_heading=h.39kk8xu">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1opuj5n">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1opuj5n">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被災想定</w:t>
            </w:r>
          </w:hyperlink>
          <w:hyperlink w:anchor="_heading=h.1opuj5n">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2</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48pi1tg">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（４） 優先業務の選定</w:t>
            </w:r>
          </w:hyperlink>
          <w:hyperlink w:anchor="_heading=h.48pi1tg">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3</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nusc19">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2nusc19">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優先する事業</w:t>
            </w:r>
          </w:hyperlink>
          <w:hyperlink w:anchor="_heading=h.2nusc19">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3</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1302m92">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1302m92">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優先する業務</w:t>
            </w:r>
          </w:hyperlink>
          <w:hyperlink w:anchor="_heading=h.1302m92">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17dp8vu">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（５）</w:t>
            </w:r>
          </w:hyperlink>
          <w:hyperlink w:anchor="_heading=h.17dp8vu">
            <w:r w:rsidDel="00000000" w:rsidR="00000000" w:rsidRPr="00000000">
              <w:rPr>
                <w:rFonts w:ascii="MS Gothic" w:cs="MS Gothic" w:eastAsia="MS Gothic" w:hAnsi="MS Gothic"/>
                <w:b w:val="0"/>
                <w:i w:val="0"/>
                <w:smallCaps w:val="0"/>
                <w:strike w:val="0"/>
                <w:sz w:val="21"/>
                <w:szCs w:val="21"/>
                <w:u w:val="single"/>
                <w:shd w:fill="auto" w:val="clear"/>
                <w:vertAlign w:val="baseline"/>
                <w:rtl w:val="0"/>
              </w:rPr>
              <w:t xml:space="preserve"> 研修・訓練の実施、ＢＣＰの検証・見直し</w:t>
            </w:r>
          </w:hyperlink>
          <w:hyperlink w:anchor="_heading=h.17dp8vu">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4</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3rdcrjn">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3rdcrjn">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研修・訓練の実施</w:t>
            </w:r>
          </w:hyperlink>
          <w:hyperlink w:anchor="_heading=h.3rdcrjn">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4</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6in1rg">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26in1rg">
            <w:r w:rsidDel="00000000" w:rsidR="00000000" w:rsidRPr="00000000">
              <w:rPr>
                <w:rFonts w:ascii="MS Gothic" w:cs="MS Gothic" w:eastAsia="MS Gothic" w:hAnsi="MS Gothic"/>
                <w:b w:val="0"/>
                <w:i w:val="0"/>
                <w:smallCaps w:val="0"/>
                <w:strike w:val="0"/>
                <w:sz w:val="21"/>
                <w:szCs w:val="21"/>
                <w:u w:val="single"/>
                <w:shd w:fill="auto" w:val="clear"/>
                <w:vertAlign w:val="baseline"/>
                <w:rtl w:val="0"/>
              </w:rPr>
              <w:t xml:space="preserve"> ＢＣＰ</w:t>
            </w:r>
          </w:hyperlink>
          <w:hyperlink w:anchor="_heading=h.26in1rg">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の検証・見直し</w:t>
            </w:r>
          </w:hyperlink>
          <w:hyperlink w:anchor="_heading=h.26in1rg">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4</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lnxbz9">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2. 平常時の対応</w:t>
            </w:r>
          </w:hyperlink>
          <w:hyperlink w:anchor="_heading=h.lnxbz9">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rPr>
              <w:rFonts w:ascii="游明朝" w:cs="游明朝" w:eastAsia="游明朝" w:hAnsi="游明朝"/>
              <w:b w:val="1"/>
              <w:sz w:val="21"/>
              <w:szCs w:val="21"/>
              <w:rtl w:val="0"/>
            </w:rPr>
            <w:t xml:space="preserve">5</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35nkun2">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（１） 建物・設備の安全対策</w:t>
            </w:r>
          </w:hyperlink>
          <w:hyperlink w:anchor="_heading=h.35nkun2">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5</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1ksv4uv">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1ksv4uv">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人が常駐する場所の耐震措置</w:t>
            </w:r>
          </w:hyperlink>
          <w:hyperlink w:anchor="_heading=h.1ksv4uv">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5</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44sinio">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44sinio">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設備の耐震措置</w:t>
            </w:r>
          </w:hyperlink>
          <w:hyperlink w:anchor="_heading=h.44sinio">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jxsxqh">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③</w:t>
            </w:r>
          </w:hyperlink>
          <w:hyperlink w:anchor="_heading=h.2jxsxqh">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水害対策</w:t>
            </w:r>
          </w:hyperlink>
          <w:hyperlink w:anchor="_heading=h.2jxsxqh">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3j2qqm3">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（２） 電気が止まった場合の対策</w:t>
            </w:r>
          </w:hyperlink>
          <w:hyperlink w:anchor="_heading=h.3j2qqm3">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3mzq4wv">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（３） ガスが止まった場合の対策</w:t>
            </w:r>
          </w:hyperlink>
          <w:hyperlink w:anchor="_heading=h.3mzq4wv">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2250f4o">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（４） 水道が止まった場合の対策</w:t>
            </w:r>
          </w:hyperlink>
          <w:hyperlink w:anchor="_heading=h.2250f4o">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xcytpi">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2xcytpi">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飲料水</w:t>
            </w:r>
          </w:hyperlink>
          <w:hyperlink w:anchor="_heading=h.2xcytpi">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1ci93xb">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1ci93xb">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生活用水</w:t>
            </w:r>
          </w:hyperlink>
          <w:hyperlink w:anchor="_heading=h.1ci93xb">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haapch">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（５） 通信が麻痺した場合の対策</w:t>
            </w:r>
          </w:hyperlink>
          <w:hyperlink w:anchor="_heading=h.haapch">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qsh70q">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（６） システムが停止した場合の対策</w:t>
            </w:r>
          </w:hyperlink>
          <w:hyperlink w:anchor="_heading=h.qsh70q">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1pxezwc">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（７） 衛生面（トイレ等）の対策</w:t>
            </w:r>
          </w:hyperlink>
          <w:hyperlink w:anchor="_heading=h.1pxezwc">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49x2ik5">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49x2ik5">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トイレ対策</w:t>
            </w:r>
          </w:hyperlink>
          <w:hyperlink w:anchor="_heading=h.49x2ik5">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p2csry">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2p2csry">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汚物対策</w:t>
            </w:r>
          </w:hyperlink>
          <w:hyperlink w:anchor="_heading=h.2p2csry">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w:t>
            </w:r>
          </w:hyperlink>
          <w:r w:rsidDel="00000000" w:rsidR="00000000" w:rsidRPr="00000000">
            <w:rPr>
              <w:rFonts w:ascii="游明朝" w:cs="游明朝" w:eastAsia="游明朝" w:hAnsi="游明朝"/>
              <w:sz w:val="21"/>
              <w:szCs w:val="21"/>
              <w:rtl w:val="0"/>
            </w:rPr>
            <w:t xml:space="preserve">2</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319y80a">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（８） 必要品の備蓄</w:t>
            </w:r>
          </w:hyperlink>
          <w:hyperlink w:anchor="_heading=h.319y80a">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12</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1gf8i83">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（９） 資金手当て</w:t>
            </w:r>
          </w:hyperlink>
          <w:hyperlink w:anchor="_heading=h.1gf8i83">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12</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40ew0vw">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3. 緊急時の対応</w:t>
            </w:r>
          </w:hyperlink>
          <w:hyperlink w:anchor="_heading=h.40ew0vw">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rPr>
              <w:rFonts w:ascii="游明朝" w:cs="游明朝" w:eastAsia="游明朝" w:hAnsi="游明朝"/>
              <w:b w:val="1"/>
              <w:sz w:val="21"/>
              <w:szCs w:val="21"/>
              <w:rtl w:val="0"/>
            </w:rPr>
            <w:t xml:space="preserve">13</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2fk6b3p">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（１） ＢＣＰ発動基準</w:t>
            </w:r>
          </w:hyperlink>
          <w:hyperlink w:anchor="_heading=h.2fk6b3p">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13</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upglbi">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（２） 行動基準</w:t>
            </w:r>
          </w:hyperlink>
          <w:hyperlink w:anchor="_heading=h.upglbi">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13</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3ep43zb">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（３） 対応体制</w:t>
            </w:r>
          </w:hyperlink>
          <w:hyperlink w:anchor="_heading=h.3ep43zb">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14</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1tuee74">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（４） 対応拠点</w:t>
            </w:r>
          </w:hyperlink>
          <w:hyperlink w:anchor="_heading=h.1tuee74">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w:t>
            </w:r>
          </w:hyperlink>
          <w:r w:rsidDel="00000000" w:rsidR="00000000" w:rsidRPr="00000000">
            <w:rPr>
              <w:rFonts w:ascii="游明朝" w:cs="游明朝" w:eastAsia="游明朝" w:hAnsi="游明朝"/>
              <w:sz w:val="21"/>
              <w:szCs w:val="21"/>
              <w:rtl w:val="0"/>
            </w:rPr>
            <w:t xml:space="preserve">4</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4du1wux">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（５） 安否確認</w:t>
            </w:r>
          </w:hyperlink>
          <w:hyperlink w:anchor="_heading=h.4du1wux">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15</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vx1227">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vx1227">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利用者の安否確認</w:t>
            </w:r>
          </w:hyperlink>
          <w:hyperlink w:anchor="_heading=h.vx1227">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w:t>
            </w:r>
          </w:hyperlink>
          <w:r w:rsidDel="00000000" w:rsidR="00000000" w:rsidRPr="00000000">
            <w:rPr>
              <w:rFonts w:ascii="游明朝" w:cs="游明朝" w:eastAsia="游明朝" w:hAnsi="游明朝"/>
              <w:sz w:val="21"/>
              <w:szCs w:val="21"/>
              <w:rtl w:val="0"/>
            </w:rPr>
            <w:t xml:space="preserve">5</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3fwokq0">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3fwokq0">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職員の安否確認</w:t>
            </w:r>
          </w:hyperlink>
          <w:hyperlink w:anchor="_heading=h.3fwokq0">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w:t>
            </w:r>
          </w:hyperlink>
          <w:r w:rsidDel="00000000" w:rsidR="00000000" w:rsidRPr="00000000">
            <w:rPr>
              <w:rFonts w:ascii="游明朝" w:cs="游明朝" w:eastAsia="游明朝" w:hAnsi="游明朝"/>
              <w:sz w:val="21"/>
              <w:szCs w:val="21"/>
              <w:rtl w:val="0"/>
            </w:rPr>
            <w:t xml:space="preserve">5</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2szc72q">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（６） 職員の参集基準</w:t>
            </w:r>
          </w:hyperlink>
          <w:hyperlink w:anchor="_heading=h.2szc72q">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w:t>
            </w:r>
          </w:hyperlink>
          <w:r w:rsidDel="00000000" w:rsidR="00000000" w:rsidRPr="00000000">
            <w:rPr>
              <w:rFonts w:ascii="游明朝" w:cs="游明朝" w:eastAsia="游明朝" w:hAnsi="游明朝"/>
              <w:sz w:val="21"/>
              <w:szCs w:val="21"/>
              <w:rtl w:val="0"/>
            </w:rPr>
            <w:t xml:space="preserve">6</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184mhaj">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（７） 施設内外での避難場所・避難方法</w:t>
            </w:r>
          </w:hyperlink>
          <w:hyperlink w:anchor="_heading=h.184mhaj">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w:t>
            </w:r>
          </w:hyperlink>
          <w:r w:rsidDel="00000000" w:rsidR="00000000" w:rsidRPr="00000000">
            <w:rPr>
              <w:rFonts w:ascii="游明朝" w:cs="游明朝" w:eastAsia="游明朝" w:hAnsi="游明朝"/>
              <w:sz w:val="21"/>
              <w:szCs w:val="21"/>
              <w:rtl w:val="0"/>
            </w:rPr>
            <w:t xml:space="preserve">7</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3s49zyc">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（８） 重要業務の継続</w:t>
            </w:r>
          </w:hyperlink>
          <w:hyperlink w:anchor="_heading=h.3s49zyc">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1</w:t>
            </w:r>
          </w:hyperlink>
          <w:r w:rsidDel="00000000" w:rsidR="00000000" w:rsidRPr="00000000">
            <w:rPr>
              <w:rFonts w:ascii="游明朝" w:cs="游明朝" w:eastAsia="游明朝" w:hAnsi="游明朝"/>
              <w:sz w:val="21"/>
              <w:szCs w:val="21"/>
              <w:rtl w:val="0"/>
            </w:rPr>
            <w:t xml:space="preserve">8</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279ka65">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（９） 職員の管理(ケア)</w:t>
            </w:r>
          </w:hyperlink>
          <w:hyperlink w:anchor="_heading=h.279ka65">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19</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3tbugp1">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3tbugp1">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休憩・宿泊場所</w:t>
            </w:r>
          </w:hyperlink>
          <w:hyperlink w:anchor="_heading=h.3tbugp1">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19</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8h4qwu">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28h4qwu">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勤務シフト</w:t>
            </w:r>
          </w:hyperlink>
          <w:hyperlink w:anchor="_heading=h.28h4qwu">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19</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meukdy">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（１０） 復旧対応</w:t>
            </w:r>
          </w:hyperlink>
          <w:hyperlink w:anchor="_heading=h.meukdy">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20</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37m2jsg">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37m2jsg">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破損個所の確認</w:t>
            </w:r>
          </w:hyperlink>
          <w:hyperlink w:anchor="_heading=h.37m2jsg">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20</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46r0co2">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46r0co2">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業者連絡先一覧の整備</w:t>
            </w:r>
          </w:hyperlink>
          <w:hyperlink w:anchor="_heading=h.46r0co2">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Fonts w:ascii="游明朝" w:cs="游明朝" w:eastAsia="游明朝" w:hAnsi="游明朝"/>
              <w:sz w:val="21"/>
              <w:szCs w:val="21"/>
              <w:rtl w:val="0"/>
            </w:rPr>
            <w:t xml:space="preserve">0</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lwamvv">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③</w:t>
            </w:r>
          </w:hyperlink>
          <w:hyperlink w:anchor="_heading=h.2lwamvv">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情報発信（関係機関、地域、マスコミ等への説明・公表・取材対応）</w:t>
            </w:r>
          </w:hyperlink>
          <w:hyperlink w:anchor="_heading=h.2lwamvv">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Fonts w:ascii="游明朝" w:cs="游明朝" w:eastAsia="游明朝" w:hAnsi="游明朝"/>
              <w:sz w:val="21"/>
              <w:szCs w:val="21"/>
              <w:rtl w:val="0"/>
            </w:rPr>
            <w:t xml:space="preserve">0</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111kx3o">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4. 他施設との連携</w:t>
            </w:r>
          </w:hyperlink>
          <w:hyperlink w:anchor="_heading=h.111kx3o">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b w:val="1"/>
              <w:sz w:val="22"/>
              <w:szCs w:val="22"/>
              <w:rtl w:val="0"/>
            </w:rPr>
            <w:t xml:space="preserve">　　</w:t>
          </w:r>
          <w:r w:rsidDel="00000000" w:rsidR="00000000" w:rsidRPr="00000000">
            <w:rPr>
              <w:rFonts w:ascii="Century" w:cs="Century" w:eastAsia="Century" w:hAnsi="Century"/>
              <w:b w:val="1"/>
              <w:i w:val="0"/>
              <w:smallCaps w:val="0"/>
              <w:strike w:val="0"/>
              <w:sz w:val="22"/>
              <w:szCs w:val="22"/>
              <w:u w:val="none"/>
              <w:shd w:fill="auto" w:val="clear"/>
              <w:vertAlign w:val="baseline"/>
              <w:rtl w:val="0"/>
            </w:rPr>
            <w:t xml:space="preserve">2</w:t>
          </w:r>
          <w:r w:rsidDel="00000000" w:rsidR="00000000" w:rsidRPr="00000000">
            <w:fldChar w:fldCharType="end"/>
          </w:r>
          <w:r w:rsidDel="00000000" w:rsidR="00000000" w:rsidRPr="00000000">
            <w:rPr>
              <w:rFonts w:ascii="游明朝" w:cs="游明朝" w:eastAsia="游明朝" w:hAnsi="游明朝"/>
              <w:sz w:val="21"/>
              <w:szCs w:val="21"/>
              <w:rtl w:val="0"/>
            </w:rPr>
            <w:t xml:space="preserve">0</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3l18frh">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（１） 連携体制の構築</w:t>
            </w:r>
          </w:hyperlink>
          <w:hyperlink w:anchor="_heading=h.3l18frh">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Fonts w:ascii="游明朝" w:cs="游明朝" w:eastAsia="游明朝" w:hAnsi="游明朝"/>
              <w:sz w:val="21"/>
              <w:szCs w:val="21"/>
              <w:rtl w:val="0"/>
            </w:rPr>
            <w:t xml:space="preserve">0</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06ipza">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206ipza">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連携先との協議</w:t>
            </w:r>
          </w:hyperlink>
          <w:hyperlink w:anchor="_heading=h.206ipza">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Fonts w:ascii="游明朝" w:cs="游明朝" w:eastAsia="游明朝" w:hAnsi="游明朝"/>
              <w:sz w:val="21"/>
              <w:szCs w:val="21"/>
              <w:rtl w:val="0"/>
            </w:rPr>
            <w:t xml:space="preserve">1</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4k668n3">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4k668n3">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連携協定書の締結</w:t>
            </w:r>
          </w:hyperlink>
          <w:hyperlink w:anchor="_heading=h.4k668n3">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Fonts w:ascii="游明朝" w:cs="游明朝" w:eastAsia="游明朝" w:hAnsi="游明朝"/>
              <w:sz w:val="21"/>
              <w:szCs w:val="21"/>
              <w:rtl w:val="0"/>
            </w:rPr>
            <w:t xml:space="preserve">1</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zbgiuw">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③</w:t>
            </w:r>
          </w:hyperlink>
          <w:hyperlink w:anchor="_heading=h.2zbgiuw">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地域のネットワーク等の構築・参画</w:t>
            </w:r>
          </w:hyperlink>
          <w:hyperlink w:anchor="_heading=h.2zbgiuw">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Fonts w:ascii="游明朝" w:cs="游明朝" w:eastAsia="游明朝" w:hAnsi="游明朝"/>
              <w:sz w:val="21"/>
              <w:szCs w:val="21"/>
              <w:rtl w:val="0"/>
            </w:rPr>
            <w:t xml:space="preserve">2</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1egqt2p">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（２） 連携対応</w:t>
            </w:r>
          </w:hyperlink>
          <w:hyperlink w:anchor="_heading=h.1egqt2p">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Fonts w:ascii="游明朝" w:cs="游明朝" w:eastAsia="游明朝" w:hAnsi="游明朝"/>
              <w:sz w:val="21"/>
              <w:szCs w:val="21"/>
              <w:rtl w:val="0"/>
            </w:rPr>
            <w:t xml:space="preserve">2</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3ygebqi">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3ygebqi">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事前準備</w:t>
            </w:r>
          </w:hyperlink>
          <w:hyperlink w:anchor="_heading=h.3ygebqi">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2dlolyb">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2dlolyb">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利用者情報の整理</w:t>
            </w:r>
          </w:hyperlink>
          <w:hyperlink w:anchor="_heading=h.2dlolyb">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Fonts w:ascii="游明朝" w:cs="游明朝" w:eastAsia="游明朝" w:hAnsi="游明朝"/>
              <w:sz w:val="21"/>
              <w:szCs w:val="21"/>
              <w:rtl w:val="0"/>
            </w:rPr>
            <w:t xml:space="preserve">3</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sqyw64">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③</w:t>
            </w:r>
          </w:hyperlink>
          <w:hyperlink w:anchor="_heading=h.sqyw64">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共同訓練</w:t>
            </w:r>
          </w:hyperlink>
          <w:hyperlink w:anchor="_heading=h.sqyw64">
            <w:r w:rsidDel="00000000" w:rsidR="00000000" w:rsidRPr="00000000">
              <w:rPr>
                <w:rFonts w:ascii="Century" w:cs="Century" w:eastAsia="Century" w:hAnsi="Century"/>
                <w:b w:val="0"/>
                <w:i w:val="0"/>
                <w:smallCaps w:val="0"/>
                <w:strike w:val="0"/>
                <w:sz w:val="21"/>
                <w:szCs w:val="21"/>
                <w:u w:val="none"/>
                <w:shd w:fill="auto" w:val="clear"/>
                <w:vertAlign w:val="baseline"/>
                <w:rtl w:val="0"/>
              </w:rPr>
              <w:tab/>
              <w:t xml:space="preserve">2</w:t>
            </w:r>
          </w:hyperlink>
          <w:r w:rsidDel="00000000" w:rsidR="00000000" w:rsidRPr="00000000">
            <w:rPr>
              <w:rFonts w:ascii="游明朝" w:cs="游明朝" w:eastAsia="游明朝" w:hAnsi="游明朝"/>
              <w:sz w:val="21"/>
              <w:szCs w:val="21"/>
              <w:rtl w:val="0"/>
            </w:rPr>
            <w:t xml:space="preserve">3</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3cqmetx">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5．地域との連携</w:t>
            </w:r>
          </w:hyperlink>
          <w:hyperlink w:anchor="_heading=h.3cqmetx">
            <w:r w:rsidDel="00000000" w:rsidR="00000000" w:rsidRPr="00000000">
              <w:rPr>
                <w:rFonts w:ascii="Century" w:cs="Century" w:eastAsia="Century" w:hAnsi="Century"/>
                <w:b w:val="1"/>
                <w:i w:val="0"/>
                <w:smallCaps w:val="0"/>
                <w:strike w:val="0"/>
                <w:sz w:val="22"/>
                <w:szCs w:val="22"/>
                <w:u w:val="none"/>
                <w:shd w:fill="auto" w:val="clear"/>
                <w:vertAlign w:val="baseline"/>
                <w:rtl w:val="0"/>
              </w:rPr>
              <w:tab/>
              <w:t xml:space="preserve">2</w:t>
            </w:r>
          </w:hyperlink>
          <w:r w:rsidDel="00000000" w:rsidR="00000000" w:rsidRPr="00000000">
            <w:rPr>
              <w:rFonts w:ascii="游明朝" w:cs="游明朝" w:eastAsia="游明朝" w:hAnsi="游明朝"/>
              <w:b w:val="1"/>
              <w:sz w:val="21"/>
              <w:szCs w:val="21"/>
              <w:rtl w:val="0"/>
            </w:rPr>
            <w:t xml:space="preserve">4</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36ei31r">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（１）</w:t>
            </w:r>
          </w:hyperlink>
          <w:hyperlink w:anchor="_heading=h.36ei31r">
            <w:r w:rsidDel="00000000" w:rsidR="00000000" w:rsidRPr="00000000">
              <w:rPr>
                <w:rFonts w:ascii="游明朝" w:cs="游明朝" w:eastAsia="游明朝" w:hAnsi="游明朝"/>
                <w:b w:val="0"/>
                <w:i w:val="0"/>
                <w:smallCaps w:val="0"/>
                <w:strike w:val="0"/>
                <w:sz w:val="21"/>
                <w:szCs w:val="21"/>
                <w:u w:val="none"/>
                <w:shd w:fill="auto" w:val="clear"/>
                <w:vertAlign w:val="baseline"/>
                <w:rtl w:val="0"/>
              </w:rPr>
              <w:tab/>
            </w:r>
          </w:hyperlink>
          <w:r w:rsidDel="00000000" w:rsidR="00000000" w:rsidRPr="00000000">
            <w:fldChar w:fldCharType="begin"/>
            <w:instrText xml:space="preserve"> PAGEREF _heading=h.36ei31r \h </w:instrText>
            <w:fldChar w:fldCharType="separate"/>
          </w:r>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被災時の職員の派遣</w:t>
          </w:r>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r w:rsidDel="00000000" w:rsidR="00000000" w:rsidRPr="00000000">
            <w:fldChar w:fldCharType="end"/>
          </w:r>
          <w:r w:rsidDel="00000000" w:rsidR="00000000" w:rsidRPr="00000000">
            <w:rPr>
              <w:rFonts w:ascii="游明朝" w:cs="游明朝" w:eastAsia="游明朝" w:hAnsi="游明朝"/>
              <w:sz w:val="21"/>
              <w:szCs w:val="21"/>
              <w:rtl w:val="0"/>
            </w:rPr>
            <w:t xml:space="preserve">24</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5"/>
              <w:tab w:val="right" w:leader="none" w:pos="8636"/>
            </w:tabs>
            <w:spacing w:after="0" w:before="0" w:line="240" w:lineRule="auto"/>
            <w:ind w:left="170" w:right="0" w:firstLine="0"/>
            <w:jc w:val="both"/>
            <w:rPr>
              <w:rFonts w:ascii="游明朝" w:cs="游明朝" w:eastAsia="游明朝" w:hAnsi="游明朝"/>
              <w:b w:val="0"/>
              <w:i w:val="0"/>
              <w:smallCaps w:val="0"/>
              <w:strike w:val="0"/>
              <w:sz w:val="21"/>
              <w:szCs w:val="21"/>
              <w:u w:val="none"/>
              <w:shd w:fill="auto" w:val="clear"/>
              <w:vertAlign w:val="baseline"/>
            </w:rPr>
          </w:pPr>
          <w:hyperlink w:anchor="_heading=h.2r0uhxc">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（２）</w:t>
            </w:r>
          </w:hyperlink>
          <w:hyperlink w:anchor="_heading=h.2r0uhxc">
            <w:r w:rsidDel="00000000" w:rsidR="00000000" w:rsidRPr="00000000">
              <w:rPr>
                <w:rFonts w:ascii="游明朝" w:cs="游明朝" w:eastAsia="游明朝" w:hAnsi="游明朝"/>
                <w:b w:val="0"/>
                <w:i w:val="0"/>
                <w:smallCaps w:val="0"/>
                <w:strike w:val="0"/>
                <w:sz w:val="21"/>
                <w:szCs w:val="21"/>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福祉避難所の運営</w:t>
          </w:r>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r w:rsidDel="00000000" w:rsidR="00000000" w:rsidRPr="00000000">
            <w:fldChar w:fldCharType="end"/>
          </w:r>
          <w:r w:rsidDel="00000000" w:rsidR="00000000" w:rsidRPr="00000000">
            <w:rPr>
              <w:rFonts w:ascii="游明朝" w:cs="游明朝" w:eastAsia="游明朝" w:hAnsi="游明朝"/>
              <w:sz w:val="21"/>
              <w:szCs w:val="21"/>
              <w:rtl w:val="0"/>
            </w:rPr>
            <w:t xml:space="preserve">24</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1ljsd9k">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①</w:t>
            </w:r>
          </w:hyperlink>
          <w:hyperlink w:anchor="_heading=h.1ljsd9k">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福祉避難所の指定</w:t>
            </w:r>
          </w:hyperlink>
          <w:hyperlink w:anchor="_heading=h.1ljsd9k">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24</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4"/>
              <w:tab w:val="right" w:leader="none" w:pos="8636"/>
            </w:tabs>
            <w:spacing w:after="0" w:before="0" w:line="240" w:lineRule="auto"/>
            <w:ind w:left="339" w:right="0" w:hanging="149"/>
            <w:jc w:val="both"/>
            <w:rPr>
              <w:rFonts w:ascii="游明朝" w:cs="游明朝" w:eastAsia="游明朝" w:hAnsi="游明朝"/>
              <w:b w:val="0"/>
              <w:i w:val="0"/>
              <w:smallCaps w:val="0"/>
              <w:strike w:val="0"/>
              <w:sz w:val="21"/>
              <w:szCs w:val="21"/>
              <w:u w:val="none"/>
              <w:shd w:fill="auto" w:val="clear"/>
              <w:vertAlign w:val="baseline"/>
            </w:rPr>
          </w:pPr>
          <w:hyperlink w:anchor="_heading=h.45jfvxd">
            <w:r w:rsidDel="00000000" w:rsidR="00000000" w:rsidRPr="00000000">
              <w:rPr>
                <w:rFonts w:ascii="MS Mincho" w:cs="MS Mincho" w:eastAsia="MS Mincho" w:hAnsi="MS Mincho"/>
                <w:b w:val="0"/>
                <w:i w:val="0"/>
                <w:smallCaps w:val="0"/>
                <w:strike w:val="0"/>
                <w:sz w:val="21"/>
                <w:szCs w:val="21"/>
                <w:u w:val="single"/>
                <w:shd w:fill="auto" w:val="clear"/>
                <w:vertAlign w:val="baseline"/>
                <w:rtl w:val="0"/>
              </w:rPr>
              <w:t xml:space="preserve">②</w:t>
            </w:r>
          </w:hyperlink>
          <w:hyperlink w:anchor="_heading=h.45jfvxd">
            <w:r w:rsidDel="00000000" w:rsidR="00000000" w:rsidRPr="00000000">
              <w:rPr>
                <w:rFonts w:ascii="Century" w:cs="Century" w:eastAsia="Century" w:hAnsi="Century"/>
                <w:b w:val="0"/>
                <w:i w:val="0"/>
                <w:smallCaps w:val="0"/>
                <w:strike w:val="0"/>
                <w:sz w:val="21"/>
                <w:szCs w:val="21"/>
                <w:u w:val="single"/>
                <w:shd w:fill="auto" w:val="clear"/>
                <w:vertAlign w:val="baseline"/>
                <w:rtl w:val="0"/>
              </w:rPr>
              <w:t xml:space="preserve"> 福祉避難所開設の事前準備</w:t>
            </w:r>
          </w:hyperlink>
          <w:hyperlink w:anchor="_heading=h.45jfvxd">
            <w:r w:rsidDel="00000000" w:rsidR="00000000" w:rsidRPr="00000000">
              <w:rPr>
                <w:rFonts w:ascii="Century" w:cs="Century" w:eastAsia="Century" w:hAnsi="Century"/>
                <w:b w:val="0"/>
                <w:i w:val="0"/>
                <w:smallCaps w:val="0"/>
                <w:strike w:val="0"/>
                <w:sz w:val="21"/>
                <w:szCs w:val="21"/>
                <w:u w:val="none"/>
                <w:shd w:fill="auto" w:val="clear"/>
                <w:vertAlign w:val="baseline"/>
                <w:rtl w:val="0"/>
              </w:rPr>
              <w:tab/>
            </w:r>
          </w:hyperlink>
          <w:r w:rsidDel="00000000" w:rsidR="00000000" w:rsidRPr="00000000">
            <w:rPr>
              <w:rFonts w:ascii="游明朝" w:cs="游明朝" w:eastAsia="游明朝" w:hAnsi="游明朝"/>
              <w:sz w:val="21"/>
              <w:szCs w:val="21"/>
              <w:rtl w:val="0"/>
            </w:rPr>
            <w:t xml:space="preserve">24</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 w:val="left" w:leader="none" w:pos="630"/>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2koq656">
            <w:r w:rsidDel="00000000" w:rsidR="00000000" w:rsidRPr="00000000">
              <w:rPr>
                <w:rFonts w:ascii="Arial" w:cs="Arial" w:eastAsia="Arial" w:hAnsi="Arial"/>
                <w:b w:val="1"/>
                <w:i w:val="0"/>
                <w:smallCaps w:val="0"/>
                <w:strike w:val="0"/>
                <w:sz w:val="22"/>
                <w:szCs w:val="22"/>
                <w:u w:val="single"/>
                <w:shd w:fill="auto" w:val="clear"/>
                <w:vertAlign w:val="baseline"/>
                <w:rtl w:val="0"/>
              </w:rPr>
              <w:t xml:space="preserve">6.</w:t>
            </w:r>
          </w:hyperlink>
          <w:hyperlink w:anchor="_heading=h.2koq656">
            <w:r w:rsidDel="00000000" w:rsidR="00000000" w:rsidRPr="00000000">
              <w:rPr>
                <w:rFonts w:ascii="游明朝" w:cs="游明朝" w:eastAsia="游明朝" w:hAnsi="游明朝"/>
                <w:b w:val="0"/>
                <w:i w:val="0"/>
                <w:smallCaps w:val="0"/>
                <w:strike w:val="0"/>
                <w:sz w:val="21"/>
                <w:szCs w:val="21"/>
                <w:u w:val="none"/>
                <w:shd w:fill="auto" w:val="clear"/>
                <w:vertAlign w:val="baseline"/>
                <w:rtl w:val="0"/>
              </w:rPr>
              <w:tab/>
            </w:r>
          </w:hyperlink>
          <w:r w:rsidDel="00000000" w:rsidR="00000000" w:rsidRPr="00000000">
            <w:fldChar w:fldCharType="begin"/>
            <w:instrText xml:space="preserve"> PAGEREF _heading=h.2koq656 \h </w:instrText>
            <w:fldChar w:fldCharType="separate"/>
          </w:r>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通所系・固有事項</w:t>
          </w:r>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r w:rsidDel="00000000" w:rsidR="00000000" w:rsidRPr="00000000">
            <w:fldChar w:fldCharType="end"/>
          </w:r>
          <w:r w:rsidDel="00000000" w:rsidR="00000000" w:rsidRPr="00000000">
            <w:rPr>
              <w:rFonts w:ascii="游明朝" w:cs="游明朝" w:eastAsia="游明朝" w:hAnsi="游明朝"/>
              <w:b w:val="1"/>
              <w:sz w:val="21"/>
              <w:szCs w:val="21"/>
              <w:rtl w:val="0"/>
            </w:rPr>
            <w:t xml:space="preserve">25</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 w:val="left" w:leader="none" w:pos="630"/>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zu0gcz">
            <w:r w:rsidDel="00000000" w:rsidR="00000000" w:rsidRPr="00000000">
              <w:rPr>
                <w:rFonts w:ascii="Arial" w:cs="Arial" w:eastAsia="Arial" w:hAnsi="Arial"/>
                <w:b w:val="1"/>
                <w:i w:val="0"/>
                <w:smallCaps w:val="0"/>
                <w:strike w:val="0"/>
                <w:sz w:val="22"/>
                <w:szCs w:val="22"/>
                <w:u w:val="single"/>
                <w:shd w:fill="auto" w:val="clear"/>
                <w:vertAlign w:val="baseline"/>
                <w:rtl w:val="0"/>
              </w:rPr>
              <w:t xml:space="preserve">7.</w:t>
            </w:r>
          </w:hyperlink>
          <w:hyperlink w:anchor="_heading=h.zu0gcz">
            <w:r w:rsidDel="00000000" w:rsidR="00000000" w:rsidRPr="00000000">
              <w:rPr>
                <w:rFonts w:ascii="游明朝" w:cs="游明朝" w:eastAsia="游明朝" w:hAnsi="游明朝"/>
                <w:b w:val="0"/>
                <w:i w:val="0"/>
                <w:smallCaps w:val="0"/>
                <w:strike w:val="0"/>
                <w:sz w:val="21"/>
                <w:szCs w:val="21"/>
                <w:u w:val="none"/>
                <w:shd w:fill="auto" w:val="clear"/>
                <w:vertAlign w:val="baseline"/>
                <w:rtl w:val="0"/>
              </w:rPr>
              <w:tab/>
            </w:r>
          </w:hyperlink>
          <w:r w:rsidDel="00000000" w:rsidR="00000000" w:rsidRPr="00000000">
            <w:fldChar w:fldCharType="begin"/>
            <w:instrText xml:space="preserve"> PAGEREF _heading=h.zu0gcz \h </w:instrText>
            <w:fldChar w:fldCharType="separate"/>
          </w:r>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訪問系・固有事項</w:t>
          </w:r>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r w:rsidDel="00000000" w:rsidR="00000000" w:rsidRPr="00000000">
            <w:fldChar w:fldCharType="end"/>
          </w:r>
          <w:r w:rsidDel="00000000" w:rsidR="00000000" w:rsidRPr="00000000">
            <w:rPr>
              <w:b w:val="1"/>
              <w:sz w:val="22"/>
              <w:szCs w:val="22"/>
              <w:vertAlign w:val="baseline"/>
              <w:rtl w:val="0"/>
            </w:rPr>
            <w:t xml:space="preserve">26</w:t>
          </w:r>
          <w:hyperlink w:anchor="_heading=h.34g0dwd">
            <w:r w:rsidDel="00000000" w:rsidR="00000000" w:rsidRPr="00000000">
              <w:rPr>
                <w:rFonts w:ascii="游明朝" w:cs="游明朝" w:eastAsia="游明朝" w:hAnsi="游明朝"/>
                <w:b w:val="0"/>
                <w:i w:val="0"/>
                <w:smallCaps w:val="0"/>
                <w:strike w:val="0"/>
                <w:sz w:val="21"/>
                <w:szCs w:val="21"/>
                <w:u w:val="none"/>
                <w:shd w:fill="auto" w:val="clear"/>
                <w:vertAlign w:val="baseline"/>
                <w:rtl w:val="0"/>
              </w:rPr>
              <w:tab/>
            </w:r>
          </w:hyperlink>
          <w:hyperlink w:anchor="_heading=h.34g0dwd">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相談支援事業・固有事項</w:t>
            </w:r>
          </w:hyperlink>
          <w:hyperlink w:anchor="_heading=h.34g0dwd">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rPr>
              <w:rFonts w:ascii="游明朝" w:cs="游明朝" w:eastAsia="游明朝" w:hAnsi="游明朝"/>
              <w:b w:val="1"/>
              <w:sz w:val="21"/>
              <w:szCs w:val="21"/>
              <w:rtl w:val="0"/>
            </w:rPr>
            <w:t xml:space="preserve">27</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1jlao46">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＜更新履歴＞</w:t>
            </w:r>
          </w:hyperlink>
          <w:hyperlink w:anchor="_heading=h.1jlao46">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rPr>
              <w:rFonts w:ascii="游明朝" w:cs="游明朝" w:eastAsia="游明朝" w:hAnsi="游明朝"/>
              <w:b w:val="1"/>
              <w:sz w:val="21"/>
              <w:szCs w:val="21"/>
              <w:rtl w:val="0"/>
            </w:rPr>
            <w:t xml:space="preserve">27</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43ky6rz">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(参考) 記入フォーム例</w:t>
            </w:r>
          </w:hyperlink>
          <w:hyperlink w:anchor="_heading=h.43ky6rz">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rPr>
              <w:rFonts w:ascii="游明朝" w:cs="游明朝" w:eastAsia="游明朝" w:hAnsi="游明朝"/>
              <w:b w:val="1"/>
              <w:sz w:val="21"/>
              <w:szCs w:val="21"/>
              <w:rtl w:val="0"/>
            </w:rPr>
            <w:t xml:space="preserve">28</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43ky6rz">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【様式</w:t>
            </w:r>
          </w:hyperlink>
          <w:hyperlink w:anchor="_heading=h.43ky6rz">
            <w:r w:rsidDel="00000000" w:rsidR="00000000" w:rsidRPr="00000000">
              <w:rPr>
                <w:rFonts w:ascii="MS Mincho" w:cs="MS Mincho" w:eastAsia="MS Mincho" w:hAnsi="MS Mincho"/>
                <w:b w:val="1"/>
                <w:i w:val="0"/>
                <w:smallCaps w:val="0"/>
                <w:strike w:val="0"/>
                <w:sz w:val="22"/>
                <w:szCs w:val="22"/>
                <w:u w:val="single"/>
                <w:shd w:fill="auto" w:val="clear"/>
                <w:vertAlign w:val="baseline"/>
                <w:rtl w:val="0"/>
              </w:rPr>
              <w:t xml:space="preserve">①</w:t>
            </w:r>
          </w:hyperlink>
          <w:hyperlink w:anchor="_heading=h.43ky6rz">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】自施設の被災想定</w:t>
            </w:r>
          </w:hyperlink>
          <w:hyperlink w:anchor="_heading=h.43ky6rz">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rPr>
              <w:rFonts w:ascii="游明朝" w:cs="游明朝" w:eastAsia="游明朝" w:hAnsi="游明朝"/>
              <w:b w:val="1"/>
              <w:sz w:val="21"/>
              <w:szCs w:val="21"/>
              <w:rtl w:val="0"/>
            </w:rPr>
            <w:t xml:space="preserve">28</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2iq8gzs">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【様式</w:t>
            </w:r>
          </w:hyperlink>
          <w:hyperlink w:anchor="_heading=h.2iq8gzs">
            <w:r w:rsidDel="00000000" w:rsidR="00000000" w:rsidRPr="00000000">
              <w:rPr>
                <w:rFonts w:ascii="MS Mincho" w:cs="MS Mincho" w:eastAsia="MS Mincho" w:hAnsi="MS Mincho"/>
                <w:b w:val="1"/>
                <w:i w:val="0"/>
                <w:smallCaps w:val="0"/>
                <w:strike w:val="0"/>
                <w:sz w:val="22"/>
                <w:szCs w:val="22"/>
                <w:u w:val="single"/>
                <w:shd w:fill="auto" w:val="clear"/>
                <w:vertAlign w:val="baseline"/>
                <w:rtl w:val="0"/>
              </w:rPr>
              <w:t xml:space="preserve">②</w:t>
            </w:r>
          </w:hyperlink>
          <w:hyperlink w:anchor="_heading=h.2iq8gzs">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】施設・設備の点検リスト</w:t>
            </w:r>
          </w:hyperlink>
          <w:hyperlink w:anchor="_heading=h.2iq8gzs">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rPr>
              <w:b w:val="1"/>
              <w:sz w:val="22"/>
              <w:szCs w:val="22"/>
              <w:vertAlign w:val="baseline"/>
              <w:rtl w:val="0"/>
            </w:rPr>
            <w:t xml:space="preserve">30</w:t>
          </w:r>
          <w:r w:rsidDel="00000000" w:rsidR="00000000" w:rsidRPr="00000000">
            <w:fldChar w:fldCharType="begin"/>
            <w:instrText xml:space="preserve"> PAGEREF _heading=h.xvir7l \h </w:instrText>
            <w:fldChar w:fldCharType="separate"/>
          </w:r>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3hv69ve">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【様式</w:t>
            </w:r>
          </w:hyperlink>
          <w:hyperlink w:anchor="_heading=h.3hv69ve">
            <w:r w:rsidDel="00000000" w:rsidR="00000000" w:rsidRPr="00000000">
              <w:rPr>
                <w:rFonts w:ascii="MS Mincho" w:cs="MS Mincho" w:eastAsia="MS Mincho" w:hAnsi="MS Mincho"/>
                <w:b w:val="1"/>
                <w:sz w:val="22"/>
                <w:szCs w:val="22"/>
                <w:u w:val="single"/>
                <w:rtl w:val="0"/>
              </w:rPr>
              <w:t xml:space="preserve">③</w:t>
            </w:r>
          </w:hyperlink>
          <w:hyperlink w:anchor="_heading=h.3hv69ve">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】利用者の安否確認シート</w:t>
            </w:r>
          </w:hyperlink>
          <w:hyperlink w:anchor="_heading=h.3hv69ve">
            <w:r w:rsidDel="00000000" w:rsidR="00000000" w:rsidRPr="00000000">
              <w:rPr>
                <w:rFonts w:ascii="Century" w:cs="Century" w:eastAsia="Century" w:hAnsi="Century"/>
                <w:b w:val="1"/>
                <w:i w:val="0"/>
                <w:smallCaps w:val="0"/>
                <w:strike w:val="0"/>
                <w:sz w:val="22"/>
                <w:szCs w:val="22"/>
                <w:u w:val="none"/>
                <w:shd w:fill="auto" w:val="clear"/>
                <w:vertAlign w:val="baseline"/>
                <w:rtl w:val="0"/>
              </w:rPr>
              <w:tab/>
              <w:t xml:space="preserve">3</w:t>
            </w:r>
          </w:hyperlink>
          <w:r w:rsidDel="00000000" w:rsidR="00000000" w:rsidRPr="00000000">
            <w:rPr>
              <w:rFonts w:ascii="游明朝" w:cs="游明朝" w:eastAsia="游明朝" w:hAnsi="游明朝"/>
              <w:b w:val="1"/>
              <w:sz w:val="21"/>
              <w:szCs w:val="21"/>
              <w:rtl w:val="0"/>
            </w:rPr>
            <w:t xml:space="preserve">1</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1x0gk37">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【様式</w:t>
            </w:r>
          </w:hyperlink>
          <w:hyperlink w:anchor="_heading=h.1x0gk37">
            <w:r w:rsidDel="00000000" w:rsidR="00000000" w:rsidRPr="00000000">
              <w:rPr>
                <w:rFonts w:ascii="MS Mincho" w:cs="MS Mincho" w:eastAsia="MS Mincho" w:hAnsi="MS Mincho"/>
                <w:b w:val="1"/>
                <w:sz w:val="22"/>
                <w:szCs w:val="22"/>
                <w:u w:val="single"/>
                <w:rtl w:val="0"/>
              </w:rPr>
              <w:t xml:space="preserve">➃</w:t>
            </w:r>
          </w:hyperlink>
          <w:hyperlink w:anchor="_heading=h.1x0gk37">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】職員の安否確認シート</w:t>
            </w:r>
          </w:hyperlink>
          <w:hyperlink w:anchor="_heading=h.1x0gk37">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rPr>
              <w:rFonts w:ascii="游明朝" w:cs="游明朝" w:eastAsia="游明朝" w:hAnsi="游明朝"/>
              <w:b w:val="1"/>
              <w:sz w:val="21"/>
              <w:szCs w:val="21"/>
              <w:rtl w:val="0"/>
            </w:rPr>
            <w:t xml:space="preserve">32</w:t>
          </w:r>
          <w:r w:rsidDel="00000000" w:rsidR="00000000" w:rsidRPr="00000000">
            <w:fldChar w:fldCharType="begin"/>
            <w:instrText xml:space="preserve"> PAGEREF _heading=h.4h042r0 \h </w:instrText>
            <w:fldChar w:fldCharType="separate"/>
          </w:r>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494"/>
            </w:tabs>
            <w:spacing w:after="0" w:before="0" w:line="240" w:lineRule="auto"/>
            <w:ind w:left="0" w:right="0" w:firstLine="0"/>
            <w:jc w:val="both"/>
            <w:rPr>
              <w:rFonts w:ascii="游明朝" w:cs="游明朝" w:eastAsia="游明朝" w:hAnsi="游明朝"/>
              <w:b w:val="1"/>
              <w:i w:val="0"/>
              <w:smallCaps w:val="0"/>
              <w:strike w:val="0"/>
              <w:sz w:val="21"/>
              <w:szCs w:val="21"/>
              <w:u w:val="none"/>
              <w:shd w:fill="auto" w:val="clear"/>
              <w:vertAlign w:val="baseline"/>
            </w:rPr>
          </w:pPr>
          <w:hyperlink w:anchor="_heading=h.2w5ecyt">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【様式</w:t>
            </w:r>
          </w:hyperlink>
          <w:hyperlink w:anchor="_heading=h.2w5ecyt">
            <w:r w:rsidDel="00000000" w:rsidR="00000000" w:rsidRPr="00000000">
              <w:rPr>
                <w:rFonts w:ascii="MS Mincho" w:cs="MS Mincho" w:eastAsia="MS Mincho" w:hAnsi="MS Mincho"/>
                <w:b w:val="1"/>
                <w:sz w:val="22"/>
                <w:szCs w:val="22"/>
                <w:u w:val="single"/>
                <w:rtl w:val="0"/>
              </w:rPr>
              <w:t xml:space="preserve">⑥</w:t>
            </w:r>
          </w:hyperlink>
          <w:hyperlink w:anchor="_heading=h.2w5ecyt">
            <w:r w:rsidDel="00000000" w:rsidR="00000000" w:rsidRPr="00000000">
              <w:rPr>
                <w:rFonts w:ascii="Century" w:cs="Century" w:eastAsia="Century" w:hAnsi="Century"/>
                <w:b w:val="1"/>
                <w:i w:val="0"/>
                <w:smallCaps w:val="0"/>
                <w:strike w:val="0"/>
                <w:sz w:val="22"/>
                <w:szCs w:val="22"/>
                <w:u w:val="single"/>
                <w:shd w:fill="auto" w:val="clear"/>
                <w:vertAlign w:val="baseline"/>
                <w:rtl w:val="0"/>
              </w:rPr>
              <w:t xml:space="preserve">】連絡先リスト</w:t>
            </w:r>
          </w:hyperlink>
          <w:hyperlink w:anchor="_heading=h.2w5ecyt">
            <w:r w:rsidDel="00000000" w:rsidR="00000000" w:rsidRPr="00000000">
              <w:rPr>
                <w:rFonts w:ascii="Century" w:cs="Century" w:eastAsia="Century" w:hAnsi="Century"/>
                <w:b w:val="1"/>
                <w:i w:val="0"/>
                <w:smallCaps w:val="0"/>
                <w:strike w:val="0"/>
                <w:sz w:val="22"/>
                <w:szCs w:val="22"/>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b w:val="1"/>
              <w:sz w:val="22"/>
              <w:szCs w:val="22"/>
              <w:rtl w:val="0"/>
            </w:rPr>
            <w:t xml:space="preserve">3</w:t>
          </w:r>
          <w:r w:rsidDel="00000000" w:rsidR="00000000" w:rsidRPr="00000000">
            <w:fldChar w:fldCharType="end"/>
          </w:r>
          <w:r w:rsidDel="00000000" w:rsidR="00000000" w:rsidRPr="00000000">
            <w:rPr>
              <w:rFonts w:ascii="游明朝" w:cs="游明朝" w:eastAsia="游明朝" w:hAnsi="游明朝"/>
              <w:b w:val="1"/>
              <w:sz w:val="21"/>
              <w:szCs w:val="21"/>
              <w:rtl w:val="0"/>
            </w:rPr>
            <w:t xml:space="preserve">3</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sz w:val="21"/>
          <w:szCs w:val="21"/>
          <w:u w:val="none"/>
          <w:shd w:fill="auto" w:val="clear"/>
          <w:vertAlign w:val="baseline"/>
        </w:rPr>
        <w:sectPr>
          <w:pgSz w:h="16838" w:w="11906" w:orient="portrait"/>
          <w:pgMar w:bottom="1701" w:top="1701" w:left="1701" w:right="1559" w:header="851" w:footer="992"/>
          <w:pgNumType w:start="0"/>
          <w:titlePg w:val="1"/>
        </w:sectPr>
      </w:pPr>
      <w:bookmarkStart w:colFirst="0" w:colLast="0" w:name="_heading=h.30j0zll" w:id="1"/>
      <w:bookmarkEnd w:id="1"/>
      <w:r w:rsidDel="00000000" w:rsidR="00000000" w:rsidRPr="00000000">
        <w:rPr>
          <w:rtl w:val="0"/>
        </w:rPr>
      </w:r>
    </w:p>
    <w:p w:rsidR="00000000" w:rsidDel="00000000" w:rsidP="00000000" w:rsidRDefault="00000000" w:rsidRPr="00000000" w14:paraId="00000067">
      <w:pPr>
        <w:keepNext w:val="1"/>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総論</w:t>
      </w:r>
    </w:p>
    <w:p w:rsidR="00000000" w:rsidDel="00000000" w:rsidP="00000000" w:rsidRDefault="00000000" w:rsidRPr="00000000" w14:paraId="00000068">
      <w:pPr>
        <w:keepNext w:val="1"/>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基本方針</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施設・事業所等としての災害対策に関する基本方針を記載する。</w:t>
      </w:r>
    </w:p>
    <w:tbl>
      <w:tblPr>
        <w:tblStyle w:val="Table2"/>
        <w:tblW w:w="8844.0" w:type="dxa"/>
        <w:jc w:val="left"/>
        <w:tblInd w:w="378.0" w:type="dxa"/>
        <w:tblBorders>
          <w:top w:color="000000" w:space="0" w:sz="4" w:val="single"/>
          <w:left w:color="000000" w:space="0" w:sz="4" w:val="single"/>
          <w:bottom w:color="000000" w:space="0" w:sz="0" w:val="nil"/>
          <w:right w:color="000000" w:space="0" w:sz="4" w:val="single"/>
          <w:insideH w:color="000000" w:space="0" w:sz="0" w:val="nil"/>
          <w:insideV w:color="000000" w:space="0" w:sz="0" w:val="nil"/>
        </w:tblBorders>
        <w:tblLayout w:type="fixed"/>
        <w:tblLook w:val="0000"/>
      </w:tblPr>
      <w:tblGrid>
        <w:gridCol w:w="8844"/>
        <w:tblGridChange w:id="0">
          <w:tblGrid>
            <w:gridCol w:w="8844"/>
          </w:tblGrid>
        </w:tblGridChange>
      </w:tblGrid>
      <w:tr>
        <w:trPr>
          <w:cantSplit w:val="0"/>
          <w:trHeight w:val="2226" w:hRule="atLeast"/>
          <w:tblHeader w:val="0"/>
        </w:trPr>
        <w:tc>
          <w:tcP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本計画に関する基本方針を以下のとおりにする。</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・従業者（社長・役員・従業員・パート・アルバイト等）及び家族の人名安全を最優先とする。</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・事業継続に必要な体制を構築し、災害時の緊急事態発生時において利用者様の不安を少しでもなくすことを目的とする。</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・事業継続目標として災害発生後、3日以内に最低人員を満たし運営再開を目指す。</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3znysh7" w:id="3"/>
      <w:bookmarkEnd w:id="3"/>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＊法人本部の基本方針と同じであれば、それらを記載しても構わない。</w:t>
      </w:r>
    </w:p>
    <w:p w:rsidR="00000000" w:rsidDel="00000000" w:rsidP="00000000" w:rsidRDefault="00000000" w:rsidRPr="00000000" w14:paraId="0000007A">
      <w:pPr>
        <w:keepNext w:val="1"/>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推進体制</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平常時の災害対策の推進体制を記載する。</w:t>
      </w:r>
    </w:p>
    <w:tbl>
      <w:tblPr>
        <w:tblStyle w:val="Table3"/>
        <w:tblW w:w="8844.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44"/>
        <w:tblGridChange w:id="0">
          <w:tblGrid>
            <w:gridCol w:w="8844"/>
          </w:tblGrid>
        </w:tblGridChange>
      </w:tblGrid>
      <w:tr>
        <w:trPr>
          <w:cantSplit w:val="0"/>
          <w:trHeight w:val="1129" w:hRule="atLeast"/>
          <w:tblHeader w:val="0"/>
        </w:trPr>
        <w:tc>
          <w:tcP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（記入フォーム例）</w:t>
            </w:r>
          </w:p>
          <w:tbl>
            <w:tblPr>
              <w:tblStyle w:val="Table4"/>
              <w:tblW w:w="86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2"/>
              <w:gridCol w:w="1701"/>
              <w:gridCol w:w="1786"/>
              <w:gridCol w:w="2154"/>
              <w:tblGridChange w:id="0">
                <w:tblGrid>
                  <w:gridCol w:w="2972"/>
                  <w:gridCol w:w="1701"/>
                  <w:gridCol w:w="1786"/>
                  <w:gridCol w:w="2154"/>
                </w:tblGrid>
              </w:tblGridChange>
            </w:tblGrid>
            <w:tr>
              <w:trPr>
                <w:cantSplit w:val="0"/>
                <w:tblHeader w:val="0"/>
              </w:trPr>
              <w:tc>
                <w:tcP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主な役割</w:t>
                  </w:r>
                </w:p>
              </w:tc>
              <w:tc>
                <w:tcP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部署・役職</w:t>
                  </w:r>
                </w:p>
              </w:tc>
              <w:tc>
                <w:tcP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氏名</w:t>
                  </w:r>
                </w:p>
              </w:tc>
              <w:tc>
                <w:tcP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補足</w:t>
                  </w:r>
                </w:p>
              </w:tc>
            </w:tr>
            <w:tr>
              <w:trPr>
                <w:cantSplit w:val="0"/>
                <w:tblHeader w:val="0"/>
              </w:trPr>
              <w:tc>
                <w:tcP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・法人本部組織の統括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・緊急対応に関する意思決定</w:t>
                  </w:r>
                </w:p>
              </w:tc>
              <w:tc>
                <w:tcP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代表（司令塔）</w:t>
                  </w:r>
                </w:p>
              </w:tc>
              <w:tc>
                <w:tcP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平昌子</w:t>
                  </w:r>
                </w:p>
              </w:tc>
              <w:tc>
                <w:tcP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・情報担当責任者</w:t>
                  </w:r>
                </w:p>
              </w:tc>
              <w:tc>
                <w:tcP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代表（司令塔）</w:t>
                  </w:r>
                </w:p>
              </w:tc>
              <w:tc>
                <w:tcP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平昌子</w:t>
                  </w:r>
                </w:p>
              </w:tc>
              <w:tc>
                <w:tcP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副担当：畠山真澄</w:t>
                  </w:r>
                </w:p>
              </w:tc>
            </w:tr>
            <w:tr>
              <w:trPr>
                <w:cantSplit w:val="0"/>
                <w:tblHeader w:val="0"/>
              </w:trPr>
              <w:tc>
                <w:tcP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・利用者様対応担当</w:t>
                  </w:r>
                </w:p>
              </w:tc>
              <w:tc>
                <w:tcP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代表（司令塔）</w:t>
                  </w:r>
                </w:p>
              </w:tc>
              <w:tc>
                <w:tcP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平昌子</w:t>
                  </w:r>
                </w:p>
              </w:tc>
              <w:tc>
                <w:tcP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副担当：畠山真澄</w:t>
                  </w:r>
                </w:p>
              </w:tc>
            </w:tr>
            <w:tr>
              <w:trPr>
                <w:cantSplit w:val="0"/>
                <w:tblHeader w:val="0"/>
              </w:trPr>
              <w:tc>
                <w:tcP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4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・予算担当責任者</w:t>
                  </w:r>
                </w:p>
              </w:tc>
              <w:tc>
                <w:tcP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代表（司令塔）</w:t>
                  </w:r>
                </w:p>
              </w:tc>
              <w:tc>
                <w:tcP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平昌子</w:t>
                  </w:r>
                </w:p>
              </w:tc>
              <w:tc>
                <w:tcP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副担当：畠山真澄</w:t>
                  </w:r>
                </w:p>
              </w:tc>
            </w:tr>
            <w:tr>
              <w:trPr>
                <w:cantSplit w:val="0"/>
                <w:tblHeader w:val="0"/>
              </w:trPr>
              <w:tc>
                <w:tcP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・現場担当責任者</w:t>
                  </w:r>
                </w:p>
              </w:tc>
              <w:tc>
                <w:tcP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代表（司令塔）</w:t>
                  </w:r>
                </w:p>
              </w:tc>
              <w:tc>
                <w:tcP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平昌子</w:t>
                  </w:r>
                </w:p>
              </w:tc>
              <w:tc>
                <w:tcP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副担当：畠山真澄</w:t>
                  </w:r>
                </w:p>
              </w:tc>
            </w:tr>
            <w:tr>
              <w:trPr>
                <w:cantSplit w:val="0"/>
                <w:tblHeader w:val="0"/>
              </w:trPr>
              <w:tc>
                <w:tcP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・特命担当責任者</w:t>
                  </w:r>
                </w:p>
              </w:tc>
              <w:tc>
                <w:tcP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必要がある場合選任する。</w:t>
                  </w:r>
                </w:p>
              </w:tc>
            </w:tr>
            <w:tr>
              <w:trPr>
                <w:cantSplit w:val="0"/>
                <w:tblHeader w:val="0"/>
              </w:trPr>
              <w:tc>
                <w:tcP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・就業時間外災害時参集職員</w:t>
                  </w:r>
                </w:p>
              </w:tc>
              <w:tc>
                <w:tcP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（職員）</w:t>
                  </w:r>
                </w:p>
              </w:tc>
              <w:tc>
                <w:tcP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平昌子</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玉寄優美</w:t>
                  </w:r>
                </w:p>
              </w:tc>
              <w:tc>
                <w:tcP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100" w:hRule="atLeast"/>
                <w:tblHeader w:val="0"/>
              </w:trPr>
              <w:tc>
                <w:tcP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0AE">
      <w:pPr>
        <w:keepNext w:val="1"/>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リスクの把握</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【様式①】</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（ハザードマップ）参照。</w:t>
      </w:r>
    </w:p>
    <w:tbl>
      <w:tblPr>
        <w:tblStyle w:val="Table5"/>
        <w:tblW w:w="8647.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47"/>
        <w:tblGridChange w:id="0">
          <w:tblGrid>
            <w:gridCol w:w="8647"/>
          </w:tblGrid>
        </w:tblGridChange>
      </w:tblGrid>
      <w:tr>
        <w:trPr>
          <w:cantSplit w:val="0"/>
          <w:tblHeader w:val="0"/>
        </w:trPr>
        <w:tc>
          <w:tcP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lrbu47cpjd01" w:id="5"/>
      <w:bookmarkEnd w:id="5"/>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js1jra70w98t" w:id="6"/>
      <w:bookmarkEnd w:id="6"/>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tyjcwt" w:id="7"/>
      <w:bookmarkEnd w:id="7"/>
      <w:r w:rsidDel="00000000" w:rsidR="00000000" w:rsidRPr="00000000">
        <w:rPr>
          <w:rtl w:val="0"/>
        </w:rPr>
      </w:r>
    </w:p>
    <w:p w:rsidR="00000000" w:rsidDel="00000000" w:rsidP="00000000" w:rsidRDefault="00000000" w:rsidRPr="00000000" w14:paraId="000000BA">
      <w:pPr>
        <w:keepNext w:val="1"/>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被災想定</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大きな被害が予想される災害について、自治体が公表する被災想定を整理して記載する。</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【自治体公表の被災想定】</w:t>
      </w:r>
    </w:p>
    <w:tbl>
      <w:tblPr>
        <w:tblStyle w:val="Table6"/>
        <w:tblW w:w="8594.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rHeight w:val="1871" w:hRule="atLeast"/>
          <w:tblHeader w:val="0"/>
        </w:trPr>
        <w:tc>
          <w:tcP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横浜市事業計画（BCP’）【地震編】を参照</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南海</w:t>
            </w:r>
            <w:r w:rsidDel="00000000" w:rsidR="00000000" w:rsidRPr="00000000">
              <w:rPr>
                <w:sz w:val="21"/>
                <w:szCs w:val="21"/>
                <w:rtl w:val="0"/>
              </w:rPr>
              <w:t xml:space="preserve">トラフ</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地震を想定</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東海地震を包括したマグニチュード8.1クラスの地震 を想定。</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沿岸部の埋立地で液状化現象の可能性</w:t>
            </w:r>
            <w:r w:rsidDel="00000000" w:rsidR="00000000" w:rsidRPr="00000000">
              <w:rPr>
                <w:sz w:val="21"/>
                <w:szCs w:val="21"/>
                <w:rtl w:val="0"/>
              </w:rPr>
              <w:t xml:space="preserve">があり</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液状化による建物被害が、揺れによる</w:t>
            </w:r>
            <w:r w:rsidDel="00000000" w:rsidR="00000000" w:rsidRPr="00000000">
              <w:rPr>
                <w:sz w:val="21"/>
                <w:szCs w:val="21"/>
                <w:rtl w:val="0"/>
              </w:rPr>
              <w:t xml:space="preserve">建物</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被害を上回ると予想される。また長周期地震動による高層建物や石油</w:t>
            </w:r>
            <w:r w:rsidDel="00000000" w:rsidR="00000000" w:rsidRPr="00000000">
              <w:rPr>
                <w:sz w:val="21"/>
                <w:szCs w:val="21"/>
                <w:rtl w:val="0"/>
              </w:rPr>
              <w:t xml:space="preserve">、</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タンク等への影響も懸念される。 津波によ る建物被害も、半壊が 15,500 棟に及ぶと予測され、交通施設の浸水区間 が多数発生されると想定される。</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u w:val="singl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singl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single"/>
                <w:shd w:fill="auto" w:val="clear"/>
                <w:vertAlign w:val="baseline"/>
                <w:rtl w:val="0"/>
              </w:rPr>
              <w:t xml:space="preserve">交通被害</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【道路】：液状化現象により道路に部分的な亀裂、陥没が想定される。また沿道の火災や、建物の崩壊などにより通行困難となると想定される。</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高速道路は大震災を想定して設計されているが、安全点検のため、入り口が閉鎖され</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通行止めとなる。</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【橋梁】関東大震災クラスの地震を想定した設計のため、ひび割れ等の軽微な被害は発生しても、橋の落下等致命的な被害はないと想定される。</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【鉄道】線路の断線や車両の脱線などにより大幅なダイヤの乱れ及び、運行中止が想定され復旧に数日～数週間を要すると想定する。</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singl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single"/>
                <w:shd w:fill="auto" w:val="clear"/>
                <w:vertAlign w:val="baseline"/>
                <w:rtl w:val="0"/>
              </w:rPr>
              <w:t xml:space="preserve">ライフラインの復旧見込み</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上水：復旧までに４週間　完全復旧までには応急給水や応急復旧で対応。</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下水：甚大かつ早急な対応の必要がない場合は使用可能。</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電気：約3日で復旧。</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ガス：約2か月で復旧。</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通信：約3日で復旧。</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【自施設で想定される影響】</w:t>
      </w:r>
    </w:p>
    <w:tbl>
      <w:tblPr>
        <w:tblStyle w:val="Table7"/>
        <w:tblW w:w="8594.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rHeight w:val="96" w:hRule="atLeast"/>
          <w:tblHeader w:val="0"/>
        </w:trPr>
        <w:tc>
          <w:tcP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bl>
            <w:tblPr>
              <w:tblStyle w:val="Table8"/>
              <w:tblW w:w="83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05"/>
              <w:gridCol w:w="784"/>
              <w:gridCol w:w="784"/>
              <w:gridCol w:w="784"/>
              <w:gridCol w:w="784"/>
              <w:gridCol w:w="785"/>
              <w:gridCol w:w="784"/>
              <w:gridCol w:w="784"/>
              <w:gridCol w:w="784"/>
              <w:gridCol w:w="785"/>
              <w:tblGridChange w:id="0">
                <w:tblGrid>
                  <w:gridCol w:w="1305"/>
                  <w:gridCol w:w="784"/>
                  <w:gridCol w:w="784"/>
                  <w:gridCol w:w="784"/>
                  <w:gridCol w:w="784"/>
                  <w:gridCol w:w="785"/>
                  <w:gridCol w:w="784"/>
                  <w:gridCol w:w="784"/>
                  <w:gridCol w:w="784"/>
                  <w:gridCol w:w="785"/>
                </w:tblGrid>
              </w:tblGridChange>
            </w:tblGrid>
            <w:tr>
              <w:trPr>
                <w:cantSplit w:val="0"/>
                <w:tblHeader w:val="0"/>
              </w:trPr>
              <w:tc>
                <w:tcP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当日</w:t>
                  </w:r>
                </w:p>
              </w:tc>
              <w:tc>
                <w:tcPr>
                  <w:tcBorders>
                    <w:bottom w:color="000000" w:space="0" w:sz="4" w:val="single"/>
                  </w:tcBorders>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2日目</w:t>
                  </w:r>
                </w:p>
              </w:tc>
              <w:tc>
                <w:tcPr>
                  <w:tcBorders>
                    <w:bottom w:color="000000" w:space="0" w:sz="4" w:val="single"/>
                  </w:tcBorders>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3日目</w:t>
                  </w:r>
                </w:p>
              </w:tc>
              <w:tc>
                <w:tcPr>
                  <w:tcBorders>
                    <w:bottom w:color="000000" w:space="0" w:sz="4" w:val="single"/>
                  </w:tcBorders>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4日目</w:t>
                  </w:r>
                </w:p>
              </w:tc>
              <w:tc>
                <w:tcPr>
                  <w:tcBorders>
                    <w:bottom w:color="000000" w:space="0" w:sz="4" w:val="single"/>
                  </w:tcBorders>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5日目</w:t>
                  </w:r>
                </w:p>
              </w:tc>
              <w:tc>
                <w:tcPr>
                  <w:tcBorders>
                    <w:bottom w:color="000000" w:space="0" w:sz="4" w:val="single"/>
                  </w:tcBorders>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6日目</w:t>
                  </w:r>
                </w:p>
              </w:tc>
              <w:tc>
                <w:tcPr>
                  <w:tcBorders>
                    <w:bottom w:color="000000" w:space="0" w:sz="4" w:val="single"/>
                  </w:tcBorders>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7日目</w:t>
                  </w:r>
                </w:p>
              </w:tc>
              <w:tc>
                <w:tcPr>
                  <w:tcBorders>
                    <w:bottom w:color="000000" w:space="0" w:sz="4" w:val="single"/>
                  </w:tcBorders>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8日目</w:t>
                  </w:r>
                </w:p>
              </w:tc>
              <w:tc>
                <w:tcPr>
                  <w:tcBorders>
                    <w:bottom w:color="000000" w:space="0" w:sz="4" w:val="single"/>
                  </w:tcBorders>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9日目</w:t>
                  </w:r>
                </w:p>
              </w:tc>
            </w:tr>
            <w:tr>
              <w:trPr>
                <w:cantSplit w:val="0"/>
                <w:tblHeader w:val="0"/>
              </w:trPr>
              <w:tc>
                <w:tcP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電力</w:t>
                  </w:r>
                </w:p>
              </w:tc>
              <w:tc>
                <w:tcPr>
                  <w:gridSpan w:val="2"/>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予備バッテリー等で対応</w:t>
                  </w:r>
                  <w:r w:rsidDel="00000000" w:rsidR="00000000" w:rsidRPr="00000000">
                    <w:rPr>
                      <w:rtl w:val="0"/>
                    </w:rPr>
                  </w:r>
                </w:p>
              </w:tc>
              <w:tc>
                <w:tcP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復旧</w:t>
                  </w:r>
                </w:p>
              </w:tc>
              <w:tc>
                <w:tcP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飲料水</w:t>
                  </w:r>
                </w:p>
              </w:tc>
              <w:tc>
                <w:tcPr>
                  <w:gridSpan w:val="3"/>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備蓄</w:t>
                  </w:r>
                </w:p>
              </w:tc>
              <w:tc>
                <w:tcP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highlight w:val="cyan"/>
                      <w:u w:val="none"/>
                      <w:vertAlign w:val="baseline"/>
                    </w:rPr>
                  </w:pPr>
                  <w:r w:rsidDel="00000000" w:rsidR="00000000" w:rsidRPr="00000000">
                    <w:rPr>
                      <w:rtl w:val="0"/>
                    </w:rPr>
                  </w:r>
                </w:p>
              </w:tc>
              <w:tc>
                <w:tcP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highlight w:val="cyan"/>
                      <w:u w:val="none"/>
                      <w:vertAlign w:val="baseline"/>
                    </w:rPr>
                  </w:pPr>
                  <w:r w:rsidDel="00000000" w:rsidR="00000000" w:rsidRPr="00000000">
                    <w:rPr>
                      <w:rtl w:val="0"/>
                    </w:rPr>
                  </w:r>
                </w:p>
              </w:tc>
              <w:tc>
                <w:tcP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highlight w:val="cyan"/>
                      <w:u w:val="none"/>
                      <w:vertAlign w:val="baseline"/>
                    </w:rPr>
                  </w:pPr>
                  <w:r w:rsidDel="00000000" w:rsidR="00000000" w:rsidRPr="00000000">
                    <w:rPr>
                      <w:rtl w:val="0"/>
                    </w:rPr>
                  </w:r>
                </w:p>
              </w:tc>
              <w:tc>
                <w:tcP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highlight w:val="cyan"/>
                      <w:u w:val="none"/>
                      <w:vertAlign w:val="baseline"/>
                    </w:rPr>
                  </w:pPr>
                  <w:r w:rsidDel="00000000" w:rsidR="00000000" w:rsidRPr="00000000">
                    <w:rPr>
                      <w:rtl w:val="0"/>
                    </w:rPr>
                  </w:r>
                </w:p>
              </w:tc>
              <w:tc>
                <w:tcP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highlight w:val="cyan"/>
                      <w:u w:val="none"/>
                      <w:vertAlign w:val="baseline"/>
                    </w:rPr>
                  </w:pPr>
                  <w:r w:rsidDel="00000000" w:rsidR="00000000" w:rsidRPr="00000000">
                    <w:rPr>
                      <w:rtl w:val="0"/>
                    </w:rPr>
                  </w:r>
                </w:p>
              </w:tc>
              <w:tc>
                <w:tcP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highlight w:val="cyan"/>
                      <w:u w:val="none"/>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食料</w:t>
                  </w:r>
                </w:p>
              </w:tc>
              <w:tc>
                <w:tcPr>
                  <w:gridSpan w:val="3"/>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備蓄</w:t>
                  </w:r>
                </w:p>
              </w:tc>
              <w:tc>
                <w:tcP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簡易トイレ</w:t>
                  </w:r>
                </w:p>
              </w:tc>
              <w:tc>
                <w:tcPr>
                  <w:gridSpan w:val="3"/>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備蓄</w:t>
                  </w:r>
                </w:p>
              </w:tc>
              <w:tc>
                <w:tcP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携帯電話</w:t>
                  </w:r>
                </w:p>
              </w:tc>
              <w:tc>
                <w:tcPr>
                  <w:gridSpan w:val="2"/>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予備バッテリーで対応</w:t>
                  </w:r>
                </w:p>
              </w:tc>
              <w:tc>
                <w:tcP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復旧</w:t>
                  </w:r>
                </w:p>
              </w:tc>
              <w:tc>
                <w:tcP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4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游ゴシック Light" w:cs="游ゴシック Light" w:eastAsia="游ゴシック Light" w:hAnsi="游ゴシック Light"/>
          <w:sz w:val="21"/>
          <w:szCs w:val="21"/>
        </w:rPr>
      </w:pPr>
      <w:bookmarkStart w:colFirst="0" w:colLast="0" w:name="_heading=h.b62ey8w21z2y" w:id="8"/>
      <w:bookmarkEnd w:id="8"/>
      <w:r w:rsidDel="00000000" w:rsidR="00000000" w:rsidRPr="00000000">
        <w:rPr>
          <w:rtl w:val="0"/>
        </w:rPr>
      </w:r>
    </w:p>
    <w:p w:rsidR="00000000" w:rsidDel="00000000" w:rsidP="00000000" w:rsidRDefault="00000000" w:rsidRPr="00000000" w14:paraId="0000014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both"/>
        <w:rPr>
          <w:rFonts w:ascii="游ゴシック Light" w:cs="游ゴシック Light" w:eastAsia="游ゴシック Light" w:hAnsi="游ゴシック Light"/>
          <w:sz w:val="21"/>
          <w:szCs w:val="21"/>
        </w:rPr>
      </w:pPr>
      <w:bookmarkStart w:colFirst="0" w:colLast="0" w:name="_heading=h.vnhnrruquy1s" w:id="9"/>
      <w:bookmarkEnd w:id="9"/>
      <w:r w:rsidDel="00000000" w:rsidR="00000000" w:rsidRPr="00000000">
        <w:rPr>
          <w:rtl w:val="0"/>
        </w:rPr>
      </w:r>
    </w:p>
    <w:p w:rsidR="00000000" w:rsidDel="00000000" w:rsidP="00000000" w:rsidRDefault="00000000" w:rsidRPr="00000000" w14:paraId="0000014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3dy6vkm" w:id="10"/>
      <w:bookmarkEnd w:id="10"/>
      <w:r w:rsidDel="00000000" w:rsidR="00000000" w:rsidRPr="00000000">
        <w:rPr>
          <w:rFonts w:ascii="游ゴシック Light" w:cs="游ゴシック Light" w:eastAsia="游ゴシック Light" w:hAnsi="游ゴシック Light"/>
          <w:sz w:val="21"/>
          <w:szCs w:val="21"/>
          <w:rtl w:val="0"/>
        </w:rPr>
        <w:t xml:space="preserve">（4）</w:t>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優先業務の選定</w:t>
      </w:r>
    </w:p>
    <w:p w:rsidR="00000000" w:rsidDel="00000000" w:rsidP="00000000" w:rsidRDefault="00000000" w:rsidRPr="00000000" w14:paraId="0000014A">
      <w:pPr>
        <w:keepNext w:val="1"/>
        <w:keepLines w:val="0"/>
        <w:pageBreakBefore w:val="0"/>
        <w:widowControl w:val="0"/>
        <w:numPr>
          <w:ilvl w:val="1"/>
          <w:numId w:val="27"/>
        </w:numPr>
        <w:pBdr>
          <w:top w:space="0" w:sz="0" w:val="nil"/>
          <w:left w:space="0" w:sz="0" w:val="nil"/>
          <w:bottom w:space="0" w:sz="0" w:val="nil"/>
          <w:right w:space="0" w:sz="0" w:val="nil"/>
          <w:between w:space="0" w:sz="0" w:val="nil"/>
        </w:pBdr>
        <w:shd w:fill="auto" w:val="clear"/>
        <w:spacing w:after="0" w:before="0" w:line="240" w:lineRule="auto"/>
        <w:ind w:left="765"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1t3h5sf" w:id="11"/>
      <w:bookmarkEnd w:id="11"/>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優先する事業</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複数の事業を運営する施設・事業所等では、どの事業（入所、通所、訪問等）を優先するか</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15"/>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（どの事業を縮小・休止するか）を法人本部とも連携して決めておく。</w:t>
      </w:r>
    </w:p>
    <w:tbl>
      <w:tblPr>
        <w:tblStyle w:val="Table9"/>
        <w:tblW w:w="8594.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＜優先する事業＞</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（１）</w:t>
            </w:r>
            <w:r w:rsidDel="00000000" w:rsidR="00000000" w:rsidRPr="00000000">
              <w:rPr>
                <w:sz w:val="21"/>
                <w:szCs w:val="21"/>
                <w:rtl w:val="0"/>
              </w:rPr>
              <w:t xml:space="preserve">利用者、スタッフの安否</w:t>
            </w: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（２）</w:t>
            </w:r>
            <w:r w:rsidDel="00000000" w:rsidR="00000000" w:rsidRPr="00000000">
              <w:rPr>
                <w:sz w:val="21"/>
                <w:szCs w:val="21"/>
                <w:rtl w:val="0"/>
              </w:rPr>
              <w:t xml:space="preserve">自社被害状況の把握</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（３）</w:t>
            </w:r>
            <w:r w:rsidDel="00000000" w:rsidR="00000000" w:rsidRPr="00000000">
              <w:rPr>
                <w:sz w:val="21"/>
                <w:szCs w:val="21"/>
                <w:rtl w:val="0"/>
              </w:rPr>
              <w:t xml:space="preserve">事業継続目標を踏まえた早期復旧への取り組み</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＜当座休止する事業＞</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（１）</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（２）</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（３）</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4d34og8" w:id="12"/>
      <w:bookmarkEnd w:id="12"/>
      <w:r w:rsidDel="00000000" w:rsidR="00000000" w:rsidRPr="00000000">
        <w:rPr>
          <w:rtl w:val="0"/>
        </w:rPr>
      </w:r>
    </w:p>
    <w:p w:rsidR="00000000" w:rsidDel="00000000" w:rsidP="00000000" w:rsidRDefault="00000000" w:rsidRPr="00000000" w14:paraId="0000015D">
      <w:pPr>
        <w:keepNext w:val="1"/>
        <w:keepLines w:val="0"/>
        <w:pageBreakBefore w:val="0"/>
        <w:widowControl w:val="0"/>
        <w:numPr>
          <w:ilvl w:val="1"/>
          <w:numId w:val="27"/>
        </w:numPr>
        <w:pBdr>
          <w:top w:space="0" w:sz="0" w:val="nil"/>
          <w:left w:space="0" w:sz="0" w:val="nil"/>
          <w:bottom w:space="0" w:sz="0" w:val="nil"/>
          <w:right w:space="0" w:sz="0" w:val="nil"/>
          <w:between w:space="0" w:sz="0" w:val="nil"/>
        </w:pBdr>
        <w:shd w:fill="auto" w:val="clear"/>
        <w:spacing w:after="0" w:before="0" w:line="240" w:lineRule="auto"/>
        <w:ind w:left="765"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優先する業務</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上記優先する事業のうち、優先する業務を選定する。</w:t>
      </w:r>
    </w:p>
    <w:tbl>
      <w:tblPr>
        <w:tblStyle w:val="Table10"/>
        <w:tblW w:w="8594.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bl>
            <w:tblPr>
              <w:tblStyle w:val="Table11"/>
              <w:tblW w:w="7938.0" w:type="dxa"/>
              <w:jc w:val="left"/>
              <w:tblInd w:w="307.0" w:type="dxa"/>
              <w:tblBorders>
                <w:top w:color="37e2cb" w:space="0" w:sz="8" w:val="single"/>
                <w:left w:color="37e2cb" w:space="0" w:sz="8" w:val="single"/>
                <w:bottom w:color="37e2cb" w:space="0" w:sz="8" w:val="single"/>
                <w:right w:color="37e2cb" w:space="0" w:sz="8" w:val="single"/>
                <w:insideH w:color="37e2cb" w:space="0" w:sz="8" w:val="single"/>
                <w:insideV w:color="000000" w:space="0" w:sz="0" w:val="nil"/>
              </w:tblBorders>
              <w:tblLayout w:type="fixed"/>
              <w:tblLook w:val="0000"/>
            </w:tblPr>
            <w:tblGrid>
              <w:gridCol w:w="3261"/>
              <w:gridCol w:w="1169"/>
              <w:gridCol w:w="1169"/>
              <w:gridCol w:w="1169"/>
              <w:gridCol w:w="1170"/>
              <w:tblGridChange w:id="0">
                <w:tblGrid>
                  <w:gridCol w:w="3261"/>
                  <w:gridCol w:w="1169"/>
                  <w:gridCol w:w="1169"/>
                  <w:gridCol w:w="1169"/>
                  <w:gridCol w:w="1170"/>
                </w:tblGrid>
              </w:tblGridChange>
            </w:tblGrid>
            <w:tr>
              <w:trPr>
                <w:cantSplit w:val="1"/>
                <w:tblHeader w:val="0"/>
              </w:trPr>
              <w:tc>
                <w:tcPr>
                  <w:vMerge w:val="restart"/>
                  <w:tcBorders>
                    <w:top w:color="000000" w:space="0" w:sz="8" w:val="single"/>
                    <w:left w:color="000000" w:space="0" w:sz="8" w:val="single"/>
                    <w:bottom w:color="37e2cb" w:space="0" w:sz="8" w:val="single"/>
                    <w:right w:color="000000" w:space="0" w:sz="8" w:val="single"/>
                  </w:tcBorders>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優先業務</w:t>
                  </w:r>
                </w:p>
              </w:tc>
              <w:tc>
                <w:tcPr>
                  <w:gridSpan w:val="4"/>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必要な職員数</w:t>
                  </w:r>
                </w:p>
              </w:tc>
            </w:tr>
            <w:tr>
              <w:trPr>
                <w:cantSplit w:val="1"/>
                <w:trHeight w:val="190" w:hRule="atLeast"/>
                <w:tblHeader w:val="0"/>
              </w:trPr>
              <w:tc>
                <w:tcPr>
                  <w:vMerge w:val="continue"/>
                  <w:tcBorders>
                    <w:top w:color="000000" w:space="0" w:sz="8" w:val="single"/>
                    <w:left w:color="000000" w:space="0" w:sz="8" w:val="single"/>
                    <w:bottom w:color="37e2cb" w:space="0" w:sz="8" w:val="single"/>
                    <w:right w:color="000000" w:space="0" w:sz="8" w:val="single"/>
                  </w:tcBorders>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朝</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昼</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夕</w:t>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夜間</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 w:right="0" w:firstLine="118.00000000000003"/>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療育支援</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２人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２人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２人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０人</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 w:right="0" w:firstLine="118.00000000000003"/>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送迎支援</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２人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２人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２人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０人</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０人</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i w:val="0"/>
                      <w:smallCaps w:val="0"/>
                      <w:strike w:val="0"/>
                      <w:color w:val="000000"/>
                      <w:sz w:val="20"/>
                      <w:szCs w:val="20"/>
                      <w:u w:val="none"/>
                      <w:shd w:fill="auto" w:val="clear"/>
                      <w:vertAlign w:val="baseline"/>
                    </w:rPr>
                  </w:pPr>
                  <w:r w:rsidDel="00000000" w:rsidR="00000000" w:rsidRPr="00000000">
                    <w:rPr>
                      <w:rFonts w:ascii="MS Mincho" w:cs="MS Mincho" w:eastAsia="MS Mincho" w:hAnsi="MS Mincho"/>
                      <w:b w:val="0"/>
                      <w:i w:val="0"/>
                      <w:smallCaps w:val="0"/>
                      <w:strike w:val="0"/>
                      <w:color w:val="000000"/>
                      <w:sz w:val="20"/>
                      <w:szCs w:val="20"/>
                      <w:u w:val="none"/>
                      <w:shd w:fill="auto" w:val="clear"/>
                      <w:vertAlign w:val="baseline"/>
                      <w:rtl w:val="0"/>
                    </w:rPr>
                    <w:t xml:space="preserve">　人</w:t>
                  </w:r>
                </w:p>
              </w:tc>
            </w:tr>
          </w:tbl>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s8eyo1" w:id="13"/>
      <w:bookmarkEnd w:id="13"/>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17dp8vu" w:id="14"/>
      <w:bookmarkEnd w:id="14"/>
      <w:r w:rsidDel="00000000" w:rsidR="00000000" w:rsidRPr="00000000">
        <w:rPr>
          <w:rtl w:val="0"/>
        </w:rPr>
      </w:r>
    </w:p>
    <w:p w:rsidR="00000000" w:rsidDel="00000000" w:rsidP="00000000" w:rsidRDefault="00000000" w:rsidRPr="00000000" w14:paraId="0000018B">
      <w:pPr>
        <w:keepNext w:val="1"/>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70" w:right="0" w:hanging="170"/>
        <w:jc w:val="both"/>
        <w:rPr>
          <w:rFonts w:ascii="MS Gothic" w:cs="MS Gothic" w:eastAsia="MS Gothic" w:hAnsi="MS Gothic"/>
          <w:b w:val="0"/>
          <w:i w:val="0"/>
          <w:smallCaps w:val="0"/>
          <w:strike w:val="0"/>
          <w:color w:val="000000"/>
          <w:sz w:val="21"/>
          <w:szCs w:val="21"/>
          <w:u w:val="none"/>
          <w:shd w:fill="auto" w:val="clear"/>
          <w:vertAlign w:val="baseline"/>
        </w:rPr>
      </w:pPr>
      <w:bookmarkStart w:colFirst="0" w:colLast="0" w:name="_heading=h.3rdcrjn" w:id="15"/>
      <w:bookmarkEnd w:id="15"/>
      <w:r w:rsidDel="00000000" w:rsidR="00000000" w:rsidRPr="00000000">
        <w:rPr>
          <w:rFonts w:ascii="MS Gothic" w:cs="MS Gothic" w:eastAsia="MS Gothic" w:hAnsi="MS Gothic"/>
          <w:b w:val="0"/>
          <w:i w:val="0"/>
          <w:smallCaps w:val="0"/>
          <w:strike w:val="0"/>
          <w:color w:val="000000"/>
          <w:sz w:val="21"/>
          <w:szCs w:val="21"/>
          <w:u w:val="none"/>
          <w:shd w:fill="auto" w:val="clear"/>
          <w:vertAlign w:val="baseline"/>
          <w:rtl w:val="0"/>
        </w:rPr>
        <w:t xml:space="preserve">研修・訓練の実施、ＢＣＰの検証・見直し</w:t>
      </w:r>
    </w:p>
    <w:p w:rsidR="00000000" w:rsidDel="00000000" w:rsidP="00000000" w:rsidRDefault="00000000" w:rsidRPr="00000000" w14:paraId="0000018C">
      <w:pPr>
        <w:keepNext w:val="1"/>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研修・訓練の実施</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訓練実施の方針、頻度、概要等について記載する。</w:t>
      </w:r>
    </w:p>
    <w:tbl>
      <w:tblPr>
        <w:tblStyle w:val="Table12"/>
        <w:tblW w:w="8452.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年2回実施が求められている</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2か月に1回避難訓練</w:t>
            </w:r>
            <w:r w:rsidDel="00000000" w:rsidR="00000000" w:rsidRPr="00000000">
              <w:rPr>
                <w:sz w:val="21"/>
                <w:szCs w:val="21"/>
                <w:rtl w:val="0"/>
              </w:rPr>
              <w:t xml:space="preserve">を</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実施している。</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職員を対象として施設内研修の実施する。</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6in1rg" w:id="16"/>
      <w:bookmarkEnd w:id="16"/>
      <w:r w:rsidDel="00000000" w:rsidR="00000000" w:rsidRPr="00000000">
        <w:rPr>
          <w:rtl w:val="0"/>
        </w:rPr>
      </w:r>
    </w:p>
    <w:p w:rsidR="00000000" w:rsidDel="00000000" w:rsidP="00000000" w:rsidRDefault="00000000" w:rsidRPr="00000000" w14:paraId="0000019B">
      <w:pPr>
        <w:keepNext w:val="1"/>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MS Gothic" w:cs="MS Gothic" w:eastAsia="MS Gothic" w:hAnsi="MS Gothic"/>
          <w:b w:val="0"/>
          <w:i w:val="0"/>
          <w:smallCaps w:val="0"/>
          <w:strike w:val="0"/>
          <w:color w:val="000000"/>
          <w:sz w:val="21"/>
          <w:szCs w:val="21"/>
          <w:u w:val="none"/>
          <w:shd w:fill="auto" w:val="clear"/>
          <w:vertAlign w:val="baseline"/>
          <w:rtl w:val="0"/>
        </w:rPr>
        <w:t xml:space="preserve">ＢＣＰ</w:t>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の検証・見直し</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評価プロセス（●●委員会で協議し、責任者が承認するなど）や定期的に取組の評価と改善を行うことを記載する。</w:t>
      </w:r>
    </w:p>
    <w:tbl>
      <w:tblPr>
        <w:tblStyle w:val="Table13"/>
        <w:tblW w:w="8452.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災害対策委員会は、職員から業務継続計画（BCP）について改善すべき事項について意見を聞くこととし、そ の内容を災害対策委員会の議論に反映する。</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平時ミーティング</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避難訓練前後のミーティング</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防災研修等</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9">
      <w:pPr>
        <w:keepNext w:val="1"/>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lnxbz9" w:id="17"/>
      <w:bookmarkEnd w:id="17"/>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平常時の対応</w:t>
      </w:r>
    </w:p>
    <w:p w:rsidR="00000000" w:rsidDel="00000000" w:rsidP="00000000" w:rsidRDefault="00000000" w:rsidRPr="00000000" w14:paraId="000001AA">
      <w:pPr>
        <w:keepNext w:val="1"/>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341" w:right="0" w:hanging="341"/>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35nkun2" w:id="18"/>
      <w:bookmarkEnd w:id="18"/>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建物・設備の安全対策</w:t>
      </w:r>
    </w:p>
    <w:p w:rsidR="00000000" w:rsidDel="00000000" w:rsidP="00000000" w:rsidRDefault="00000000" w:rsidRPr="00000000" w14:paraId="000001AB">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1ksv4uv" w:id="19"/>
      <w:bookmarkEnd w:id="19"/>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人が常駐する場所の耐震措置</w:t>
      </w:r>
    </w:p>
    <w:tbl>
      <w:tblPr>
        <w:tblStyle w:val="Table14"/>
        <w:tblW w:w="8079.0"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3544"/>
        <w:gridCol w:w="2551"/>
        <w:tblGridChange w:id="0">
          <w:tblGrid>
            <w:gridCol w:w="1984"/>
            <w:gridCol w:w="3544"/>
            <w:gridCol w:w="2551"/>
          </w:tblGrid>
        </w:tblGridChange>
      </w:tblGrid>
      <w:tr>
        <w:trPr>
          <w:cantSplit w:val="0"/>
          <w:tblHeader w:val="0"/>
        </w:trPr>
        <w:tc>
          <w:tcP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場所</w:t>
            </w:r>
          </w:p>
        </w:tc>
        <w:tc>
          <w:tcP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対応策</w:t>
            </w:r>
          </w:p>
        </w:tc>
        <w:tc>
          <w:tcP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備考</w:t>
            </w:r>
          </w:p>
        </w:tc>
      </w:tr>
      <w:tr>
        <w:trPr>
          <w:cantSplit w:val="0"/>
          <w:tblHeader w:val="0"/>
        </w:trPr>
        <w:tc>
          <w:tcP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教室内照明</w:t>
            </w:r>
            <w:r w:rsidDel="00000000" w:rsidR="00000000" w:rsidRPr="00000000">
              <w:rPr>
                <w:rtl w:val="0"/>
              </w:rPr>
            </w:r>
          </w:p>
        </w:tc>
        <w:tc>
          <w:tcP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落下防止のカバーをつける</w:t>
            </w:r>
            <w:r w:rsidDel="00000000" w:rsidR="00000000" w:rsidRPr="00000000">
              <w:rPr>
                <w:rtl w:val="0"/>
              </w:rPr>
            </w:r>
          </w:p>
        </w:tc>
        <w:tc>
          <w:tcP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玄関</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避難経路、連絡手順の表の掲示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事務所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消火器の設置</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44sinio" w:id="20"/>
      <w:bookmarkEnd w:id="20"/>
      <w:r w:rsidDel="00000000" w:rsidR="00000000" w:rsidRPr="00000000">
        <w:rPr>
          <w:rtl w:val="0"/>
        </w:rPr>
      </w:r>
    </w:p>
    <w:p w:rsidR="00000000" w:rsidDel="00000000" w:rsidP="00000000" w:rsidRDefault="00000000" w:rsidRPr="00000000" w14:paraId="000001D4">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設備の耐震措置</w:t>
      </w:r>
    </w:p>
    <w:tbl>
      <w:tblPr>
        <w:tblStyle w:val="Table15"/>
        <w:tblW w:w="8079.0"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3544"/>
        <w:gridCol w:w="2551"/>
        <w:tblGridChange w:id="0">
          <w:tblGrid>
            <w:gridCol w:w="1984"/>
            <w:gridCol w:w="3544"/>
            <w:gridCol w:w="2551"/>
          </w:tblGrid>
        </w:tblGridChange>
      </w:tblGrid>
      <w:tr>
        <w:trPr>
          <w:cantSplit w:val="0"/>
          <w:tblHeader w:val="0"/>
        </w:trPr>
        <w:tc>
          <w:tcP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対象</w:t>
            </w:r>
          </w:p>
        </w:tc>
        <w:tc>
          <w:tcP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対応策</w:t>
            </w:r>
          </w:p>
        </w:tc>
        <w:tc>
          <w:tcP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備考</w:t>
            </w:r>
          </w:p>
        </w:tc>
      </w:tr>
      <w:tr>
        <w:trPr>
          <w:cantSplit w:val="0"/>
          <w:trHeight w:val="102.00000000000001" w:hRule="atLeast"/>
          <w:tblHeader w:val="0"/>
        </w:trPr>
        <w:tc>
          <w:tcP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下駄箱</w:t>
            </w:r>
            <w:r w:rsidDel="00000000" w:rsidR="00000000" w:rsidRPr="00000000">
              <w:rPr>
                <w:rtl w:val="0"/>
              </w:rPr>
            </w:r>
          </w:p>
        </w:tc>
        <w:tc>
          <w:tcP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避難誘導灯の設置</w:t>
            </w:r>
            <w:r w:rsidDel="00000000" w:rsidR="00000000" w:rsidRPr="00000000">
              <w:rPr>
                <w:rtl w:val="0"/>
              </w:rPr>
            </w:r>
          </w:p>
        </w:tc>
        <w:tc>
          <w:tcP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※設備等に関しては、定期的な日常点検を実施する。</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F">
      <w:pPr>
        <w:keepNext w:val="1"/>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2jxsxqh" w:id="21"/>
      <w:bookmarkEnd w:id="21"/>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水害対策</w:t>
      </w:r>
    </w:p>
    <w:tbl>
      <w:tblPr>
        <w:tblStyle w:val="Table16"/>
        <w:tblW w:w="8079.0"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3544"/>
        <w:gridCol w:w="2551"/>
        <w:tblGridChange w:id="0">
          <w:tblGrid>
            <w:gridCol w:w="1984"/>
            <w:gridCol w:w="3544"/>
            <w:gridCol w:w="2551"/>
          </w:tblGrid>
        </w:tblGridChange>
      </w:tblGrid>
      <w:tr>
        <w:trPr>
          <w:cantSplit w:val="0"/>
          <w:tblHeader w:val="0"/>
        </w:trPr>
        <w:tc>
          <w:tcP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対象</w:t>
            </w:r>
          </w:p>
        </w:tc>
        <w:tc>
          <w:tcP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対応策</w:t>
            </w:r>
          </w:p>
        </w:tc>
        <w:tc>
          <w:tcP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備考</w:t>
            </w:r>
          </w:p>
        </w:tc>
      </w:tr>
      <w:tr>
        <w:trPr>
          <w:cantSplit w:val="0"/>
          <w:tblHeader w:val="0"/>
        </w:trPr>
        <w:tc>
          <w:tcP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教室</w:t>
            </w:r>
            <w:r w:rsidDel="00000000" w:rsidR="00000000" w:rsidRPr="00000000">
              <w:rPr>
                <w:rtl w:val="0"/>
              </w:rPr>
            </w:r>
          </w:p>
        </w:tc>
        <w:tc>
          <w:tcP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横浜市浸水ハザードマップの確認</w:t>
            </w:r>
            <w:r w:rsidDel="00000000" w:rsidR="00000000" w:rsidRPr="00000000">
              <w:rPr>
                <w:rtl w:val="0"/>
              </w:rPr>
            </w:r>
          </w:p>
        </w:tc>
        <w:tc>
          <w:tcP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z337ya" w:id="22"/>
      <w:bookmarkEnd w:id="22"/>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3j2qqm3" w:id="23"/>
      <w:bookmarkEnd w:id="23"/>
      <w:r w:rsidDel="00000000" w:rsidR="00000000" w:rsidRPr="00000000">
        <w:br w:type="page"/>
      </w:r>
      <w:r w:rsidDel="00000000" w:rsidR="00000000" w:rsidRPr="00000000">
        <w:rPr>
          <w:rtl w:val="0"/>
        </w:rPr>
      </w:r>
    </w:p>
    <w:p w:rsidR="00000000" w:rsidDel="00000000" w:rsidP="00000000" w:rsidRDefault="00000000" w:rsidRPr="00000000" w14:paraId="00000229">
      <w:pPr>
        <w:keepNext w:val="1"/>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電気が止まった場合の対策</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被災時に稼動させるべき設備と自家発電機もしくは代替策を記載する。</w:t>
      </w:r>
    </w:p>
    <w:tbl>
      <w:tblPr>
        <w:tblStyle w:val="Table17"/>
        <w:tblW w:w="8722.0" w:type="dxa"/>
        <w:jc w:val="left"/>
        <w:tblInd w:w="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6"/>
        <w:gridCol w:w="5386"/>
        <w:tblGridChange w:id="0">
          <w:tblGrid>
            <w:gridCol w:w="3336"/>
            <w:gridCol w:w="5386"/>
          </w:tblGrid>
        </w:tblGridChange>
      </w:tblGrid>
      <w:tr>
        <w:trPr>
          <w:cantSplit w:val="0"/>
          <w:trHeight w:val="394" w:hRule="atLeast"/>
          <w:tblHeader w:val="0"/>
        </w:trPr>
        <w:tc>
          <w:tcP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稼働させるべき設備</w:t>
            </w:r>
          </w:p>
        </w:tc>
        <w:tc>
          <w:tcPr>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自家発電機もしくは代替策</w:t>
            </w:r>
          </w:p>
        </w:tc>
      </w:tr>
      <w:tr>
        <w:trPr>
          <w:cantSplit w:val="0"/>
          <w:trHeight w:val="427" w:hRule="atLeast"/>
          <w:tblHeader w:val="0"/>
        </w:trPr>
        <w:tc>
          <w:tcP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情報機器：PC・スマートフォン</w:t>
            </w:r>
          </w:p>
        </w:tc>
        <w:tc>
          <w:tcP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モバイルバッテリーを使用</w:t>
            </w:r>
            <w:r w:rsidDel="00000000" w:rsidR="00000000" w:rsidRPr="00000000">
              <w:rPr>
                <w:rFonts w:ascii="MS Mincho" w:cs="MS Mincho" w:eastAsia="MS Mincho" w:hAnsi="MS Mincho"/>
                <w:sz w:val="21"/>
                <w:szCs w:val="21"/>
                <w:rtl w:val="0"/>
              </w:rPr>
              <w:t xml:space="preserve">する</w:t>
            </w: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。データのバックアップ</w:t>
            </w:r>
          </w:p>
        </w:tc>
      </w:tr>
      <w:tr>
        <w:trPr>
          <w:cantSplit w:val="0"/>
          <w:trHeight w:val="427" w:hRule="atLeast"/>
          <w:tblHeader w:val="0"/>
        </w:trPr>
        <w:tc>
          <w:tcP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冷蔵庫・冷凍庫</w:t>
            </w:r>
          </w:p>
        </w:tc>
        <w:tc>
          <w:tcP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夏場は暑さ対策として保冷剤等を使用</w:t>
            </w:r>
            <w:r w:rsidDel="00000000" w:rsidR="00000000" w:rsidRPr="00000000">
              <w:rPr>
                <w:rFonts w:ascii="MS Mincho" w:cs="MS Mincho" w:eastAsia="MS Mincho" w:hAnsi="MS Mincho"/>
                <w:sz w:val="21"/>
                <w:szCs w:val="21"/>
                <w:rtl w:val="0"/>
              </w:rPr>
              <w:t xml:space="preserve">する</w:t>
            </w: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庫内の日持ちしないものは破棄する。</w:t>
            </w:r>
          </w:p>
        </w:tc>
      </w:tr>
      <w:tr>
        <w:trPr>
          <w:cantSplit w:val="0"/>
          <w:trHeight w:val="427" w:hRule="atLeast"/>
          <w:tblHeader w:val="0"/>
        </w:trPr>
        <w:tc>
          <w:tcP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照明器具、冷暖房器具</w:t>
            </w:r>
          </w:p>
        </w:tc>
        <w:tc>
          <w:tcP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非常用バッテリーに加え、乾電池を使用する。</w:t>
            </w:r>
          </w:p>
        </w:tc>
      </w:tr>
      <w:tr>
        <w:trPr>
          <w:cantSplit w:val="0"/>
          <w:trHeight w:val="427" w:hRule="atLeast"/>
          <w:tblHeader w:val="0"/>
        </w:trPr>
        <w:tc>
          <w:tcP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1y810tw" w:id="24"/>
      <w:bookmarkEnd w:id="24"/>
      <w:r w:rsidDel="00000000" w:rsidR="00000000" w:rsidRPr="00000000">
        <w:rPr>
          <w:rtl w:val="0"/>
        </w:rPr>
      </w:r>
    </w:p>
    <w:p w:rsidR="00000000" w:rsidDel="00000000" w:rsidP="00000000" w:rsidRDefault="00000000" w:rsidRPr="00000000" w14:paraId="00000244">
      <w:pPr>
        <w:keepNext w:val="1"/>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ガスが止まった場合の対策</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被災時に稼動させるべき設備と代替策を記載する。</w:t>
      </w:r>
    </w:p>
    <w:tbl>
      <w:tblPr>
        <w:tblStyle w:val="Table18"/>
        <w:tblW w:w="8363.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5528"/>
        <w:tblGridChange w:id="0">
          <w:tblGrid>
            <w:gridCol w:w="2835"/>
            <w:gridCol w:w="5528"/>
          </w:tblGrid>
        </w:tblGridChange>
      </w:tblGrid>
      <w:tr>
        <w:trPr>
          <w:cantSplit w:val="0"/>
          <w:trHeight w:val="394" w:hRule="atLeast"/>
          <w:tblHeader w:val="0"/>
        </w:trPr>
        <w:tc>
          <w:tcPr>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稼働させるべき設備</w:t>
            </w:r>
          </w:p>
        </w:tc>
        <w:tc>
          <w:tcP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代替策</w:t>
            </w:r>
          </w:p>
        </w:tc>
      </w:tr>
      <w:tr>
        <w:trPr>
          <w:cantSplit w:val="0"/>
          <w:trHeight w:val="427" w:hRule="atLeast"/>
          <w:tblHeader w:val="0"/>
        </w:trPr>
        <w:tc>
          <w:tcP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暖房機器</w:t>
            </w:r>
          </w:p>
        </w:tc>
        <w:tc>
          <w:tcP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湯たんぽ・毛布・使い捨てカイロを用意</w:t>
            </w:r>
          </w:p>
        </w:tc>
      </w:tr>
      <w:tr>
        <w:trPr>
          <w:cantSplit w:val="0"/>
          <w:trHeight w:val="427" w:hRule="atLeast"/>
          <w:tblHeader w:val="0"/>
        </w:trPr>
        <w:tc>
          <w:tcP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調理器具</w:t>
            </w:r>
          </w:p>
        </w:tc>
        <w:tc>
          <w:tcP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カセットコンロ、ホットプレートを用意</w:t>
            </w:r>
          </w:p>
        </w:tc>
      </w:tr>
      <w:tr>
        <w:trPr>
          <w:cantSplit w:val="0"/>
          <w:trHeight w:val="427" w:hRule="atLeast"/>
          <w:tblHeader w:val="0"/>
        </w:trPr>
        <w:tc>
          <w:tcP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27" w:hRule="atLeast"/>
          <w:tblHeader w:val="0"/>
        </w:trPr>
        <w:tc>
          <w:tcP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4i7ojhp" w:id="25"/>
      <w:bookmarkEnd w:id="25"/>
      <w:r w:rsidDel="00000000" w:rsidR="00000000" w:rsidRPr="00000000">
        <w:br w:type="page"/>
      </w:r>
      <w:r w:rsidDel="00000000" w:rsidR="00000000" w:rsidRPr="00000000">
        <w:rPr>
          <w:rtl w:val="0"/>
        </w:rPr>
      </w:r>
    </w:p>
    <w:p w:rsidR="00000000" w:rsidDel="00000000" w:rsidP="00000000" w:rsidRDefault="00000000" w:rsidRPr="00000000" w14:paraId="0000025E">
      <w:pPr>
        <w:keepNext w:val="1"/>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水道が止まった場合の対策</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被災時に必要となる飲料水および生活用水の確保を記載する。</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xcytpi" w:id="26"/>
      <w:bookmarkEnd w:id="26"/>
      <w:r w:rsidDel="00000000" w:rsidR="00000000" w:rsidRPr="00000000">
        <w:rPr>
          <w:rtl w:val="0"/>
        </w:rPr>
      </w:r>
    </w:p>
    <w:p w:rsidR="00000000" w:rsidDel="00000000" w:rsidP="00000000" w:rsidRDefault="00000000" w:rsidRPr="00000000" w14:paraId="00000261">
      <w:pPr>
        <w:keepNext w:val="1"/>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飲料水</w:t>
      </w:r>
    </w:p>
    <w:tbl>
      <w:tblPr>
        <w:tblStyle w:val="Table19"/>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・飲料水　3日分６３ℓをペットボトルで用意する。</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1人当たり1日3ℓ　利用者1</w:t>
            </w:r>
            <w:r w:rsidDel="00000000" w:rsidR="00000000" w:rsidRPr="00000000">
              <w:rPr>
                <w:sz w:val="21"/>
                <w:szCs w:val="21"/>
                <w:rtl w:val="0"/>
              </w:rPr>
              <w:t xml:space="preserve">0</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名＋従業員</w:t>
            </w:r>
            <w:r w:rsidDel="00000000" w:rsidR="00000000" w:rsidRPr="00000000">
              <w:rPr>
                <w:sz w:val="21"/>
                <w:szCs w:val="21"/>
                <w:rtl w:val="0"/>
              </w:rPr>
              <w:t xml:space="preserve">7</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名</w:t>
            </w:r>
          </w:p>
          <w:p w:rsidR="00000000" w:rsidDel="00000000" w:rsidP="00000000" w:rsidRDefault="00000000" w:rsidRPr="00000000" w14:paraId="00000264">
            <w:pPr>
              <w:widowControl w:val="0"/>
              <w:jc w:val="both"/>
              <w:rPr>
                <w:sz w:val="21"/>
                <w:szCs w:val="21"/>
              </w:rPr>
            </w:pPr>
            <w:r w:rsidDel="00000000" w:rsidR="00000000" w:rsidRPr="00000000">
              <w:rPr>
                <w:sz w:val="21"/>
                <w:szCs w:val="21"/>
                <w:rtl w:val="0"/>
              </w:rPr>
              <w:t xml:space="preserve">・飲料 近隣の応急給水拠点からの給水をする。</w:t>
            </w:r>
          </w:p>
          <w:p w:rsidR="00000000" w:rsidDel="00000000" w:rsidP="00000000" w:rsidRDefault="00000000" w:rsidRPr="00000000" w14:paraId="00000265">
            <w:pPr>
              <w:widowControl w:val="0"/>
              <w:jc w:val="both"/>
              <w:rPr>
                <w:sz w:val="21"/>
                <w:szCs w:val="21"/>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＊備蓄の場合は、備蓄の基準（2㍑ペットボトル●本（●日分×●人分）などを記載）</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1ci93xb" w:id="27"/>
      <w:bookmarkEnd w:id="27"/>
      <w:r w:rsidDel="00000000" w:rsidR="00000000" w:rsidRPr="00000000">
        <w:rPr>
          <w:rtl w:val="0"/>
        </w:rPr>
      </w:r>
    </w:p>
    <w:p w:rsidR="00000000" w:rsidDel="00000000" w:rsidP="00000000" w:rsidRDefault="00000000" w:rsidRPr="00000000" w14:paraId="00000270">
      <w:pPr>
        <w:keepNext w:val="1"/>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生活用水</w:t>
      </w:r>
    </w:p>
    <w:tbl>
      <w:tblPr>
        <w:tblStyle w:val="Table20"/>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271">
            <w:pPr>
              <w:widowControl w:val="0"/>
              <w:jc w:val="both"/>
              <w:rPr>
                <w:sz w:val="21"/>
                <w:szCs w:val="21"/>
              </w:rPr>
            </w:pPr>
            <w:r w:rsidDel="00000000" w:rsidR="00000000" w:rsidRPr="00000000">
              <w:rPr>
                <w:sz w:val="21"/>
                <w:szCs w:val="21"/>
                <w:rtl w:val="0"/>
              </w:rPr>
              <w:t xml:space="preserve">・清掃、消毒 日 10 リットルを近隣の応急給水拠点からの給水</w:t>
            </w:r>
          </w:p>
          <w:p w:rsidR="00000000" w:rsidDel="00000000" w:rsidP="00000000" w:rsidRDefault="00000000" w:rsidRPr="00000000" w14:paraId="00000272">
            <w:pPr>
              <w:widowControl w:val="0"/>
              <w:jc w:val="both"/>
              <w:rPr>
                <w:sz w:val="21"/>
                <w:szCs w:val="21"/>
              </w:rPr>
            </w:pPr>
            <w:r w:rsidDel="00000000" w:rsidR="00000000" w:rsidRPr="00000000">
              <w:rPr>
                <w:sz w:val="21"/>
                <w:szCs w:val="21"/>
                <w:rtl w:val="0"/>
              </w:rPr>
              <w:t xml:space="preserve">・トイレ 簡易トイレ、仮設トイレを使用</w:t>
            </w:r>
          </w:p>
          <w:p w:rsidR="00000000" w:rsidDel="00000000" w:rsidP="00000000" w:rsidRDefault="00000000" w:rsidRPr="00000000" w14:paraId="00000273">
            <w:pPr>
              <w:widowControl w:val="0"/>
              <w:jc w:val="both"/>
              <w:rPr>
                <w:sz w:val="21"/>
                <w:szCs w:val="21"/>
              </w:rPr>
            </w:pPr>
            <w:r w:rsidDel="00000000" w:rsidR="00000000" w:rsidRPr="00000000">
              <w:rPr>
                <w:sz w:val="21"/>
                <w:szCs w:val="21"/>
                <w:rtl w:val="0"/>
              </w:rPr>
              <w:t xml:space="preserve">バケツで流す場合は大 14L×1 回、小 9L×3 回=41L/日/人</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＊貯水槽を活用する場合は容量を記載。ポリタンクを準備する場合は容量と本数を記載。</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3whwml4" w:id="28"/>
      <w:bookmarkEnd w:id="28"/>
      <w:r w:rsidDel="00000000" w:rsidR="00000000" w:rsidRPr="00000000">
        <w:br w:type="page"/>
      </w:r>
      <w:r w:rsidDel="00000000" w:rsidR="00000000" w:rsidRPr="00000000">
        <w:rPr>
          <w:rtl w:val="0"/>
        </w:rPr>
      </w:r>
    </w:p>
    <w:p w:rsidR="00000000" w:rsidDel="00000000" w:rsidP="00000000" w:rsidRDefault="00000000" w:rsidRPr="00000000" w14:paraId="00000281">
      <w:pPr>
        <w:keepNext w:val="1"/>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通信が麻痺した場合の対策</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被災時に施設内で実際に使用できる方法(携帯メール)などについて、使用可能台数、</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バッテリー容量や使用方法等を記載する。</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21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　携帯電話／携帯メール／ＰＣメール／ＳＮＳ等</w:t>
      </w:r>
    </w:p>
    <w:tbl>
      <w:tblPr>
        <w:tblStyle w:val="Table21"/>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285">
            <w:pPr>
              <w:widowControl w:val="0"/>
              <w:jc w:val="both"/>
              <w:rPr>
                <w:sz w:val="21"/>
                <w:szCs w:val="21"/>
              </w:rPr>
            </w:pPr>
            <w:r w:rsidDel="00000000" w:rsidR="00000000" w:rsidRPr="00000000">
              <w:rPr>
                <w:sz w:val="21"/>
                <w:szCs w:val="21"/>
                <w:rtl w:val="0"/>
              </w:rPr>
              <w:t xml:space="preserve">携帯電話(メール・LINE 含む) 非常用バッテリーを使用</w:t>
            </w:r>
          </w:p>
          <w:p w:rsidR="00000000" w:rsidDel="00000000" w:rsidP="00000000" w:rsidRDefault="00000000" w:rsidRPr="00000000" w14:paraId="00000286">
            <w:pPr>
              <w:widowControl w:val="0"/>
              <w:jc w:val="both"/>
              <w:rPr>
                <w:sz w:val="21"/>
                <w:szCs w:val="21"/>
              </w:rPr>
            </w:pPr>
            <w:r w:rsidDel="00000000" w:rsidR="00000000" w:rsidRPr="00000000">
              <w:rPr>
                <w:sz w:val="21"/>
                <w:szCs w:val="21"/>
                <w:rtl w:val="0"/>
              </w:rPr>
              <w:t xml:space="preserve">PC メール LINE非常用バッテリーを使用</w:t>
            </w:r>
          </w:p>
          <w:p w:rsidR="00000000" w:rsidDel="00000000" w:rsidP="00000000" w:rsidRDefault="00000000" w:rsidRPr="00000000" w14:paraId="00000287">
            <w:pPr>
              <w:widowControl w:val="0"/>
              <w:jc w:val="both"/>
              <w:rPr>
                <w:sz w:val="21"/>
                <w:szCs w:val="21"/>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bn6wsx" w:id="29"/>
      <w:bookmarkEnd w:id="29"/>
      <w:r w:rsidDel="00000000" w:rsidR="00000000" w:rsidRPr="00000000">
        <w:rPr>
          <w:rtl w:val="0"/>
        </w:rPr>
      </w:r>
    </w:p>
    <w:p w:rsidR="00000000" w:rsidDel="00000000" w:rsidP="00000000" w:rsidRDefault="00000000" w:rsidRPr="00000000" w14:paraId="00000292">
      <w:pPr>
        <w:keepNext w:val="1"/>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qsh70q" w:id="30"/>
      <w:bookmarkEnd w:id="30"/>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システムが停止した場合の対策</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電力供給停止などによりサーバー等がダウンした場合の対策を記載する（手書きによる</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事務処理方法など）。</w:t>
      </w:r>
    </w:p>
    <w:p w:rsidR="00000000" w:rsidDel="00000000" w:rsidP="00000000" w:rsidRDefault="00000000" w:rsidRPr="00000000" w14:paraId="0000029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050" w:right="0" w:hanging="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浸水リスクが想定される場合はサーバーの設置場所を検討する。</w:t>
      </w:r>
    </w:p>
    <w:p w:rsidR="00000000" w:rsidDel="00000000" w:rsidP="00000000" w:rsidRDefault="00000000" w:rsidRPr="00000000" w14:paraId="0000029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1050" w:right="0" w:hanging="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データ類の喪失に備えて、バックアップ等の方策を記載する。</w:t>
      </w:r>
    </w:p>
    <w:tbl>
      <w:tblPr>
        <w:tblStyle w:val="Table22"/>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297">
            <w:pPr>
              <w:widowControl w:val="0"/>
              <w:jc w:val="both"/>
              <w:rPr>
                <w:sz w:val="21"/>
                <w:szCs w:val="21"/>
              </w:rPr>
            </w:pPr>
            <w:r w:rsidDel="00000000" w:rsidR="00000000" w:rsidRPr="00000000">
              <w:rPr>
                <w:sz w:val="21"/>
                <w:szCs w:val="21"/>
                <w:rtl w:val="0"/>
              </w:rPr>
              <w:t xml:space="preserve">PC は非常用バッテリーを使用して充電</w:t>
            </w:r>
          </w:p>
          <w:p w:rsidR="00000000" w:rsidDel="00000000" w:rsidP="00000000" w:rsidRDefault="00000000" w:rsidRPr="00000000" w14:paraId="00000298">
            <w:pPr>
              <w:widowControl w:val="0"/>
              <w:jc w:val="both"/>
              <w:rPr>
                <w:sz w:val="21"/>
                <w:szCs w:val="21"/>
              </w:rPr>
            </w:pPr>
            <w:r w:rsidDel="00000000" w:rsidR="00000000" w:rsidRPr="00000000">
              <w:rPr>
                <w:sz w:val="21"/>
                <w:szCs w:val="21"/>
                <w:rtl w:val="0"/>
              </w:rPr>
              <w:t xml:space="preserve">データ類の管理サーバーをクラウド上で管理して、データ喪失のリスクを回避。</w:t>
            </w:r>
          </w:p>
          <w:p w:rsidR="00000000" w:rsidDel="00000000" w:rsidP="00000000" w:rsidRDefault="00000000" w:rsidRPr="00000000" w14:paraId="00000299">
            <w:pPr>
              <w:widowControl w:val="0"/>
              <w:jc w:val="both"/>
              <w:rPr>
                <w:sz w:val="21"/>
                <w:szCs w:val="21"/>
              </w:rPr>
            </w:pPr>
            <w:r w:rsidDel="00000000" w:rsidR="00000000" w:rsidRPr="00000000">
              <w:rPr>
                <w:sz w:val="21"/>
                <w:szCs w:val="21"/>
                <w:rtl w:val="0"/>
              </w:rPr>
              <w:t xml:space="preserve">利用者の利用に関しては手書きによる管理に切り替えて対応。</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3as4poj" w:id="31"/>
      <w:bookmarkEnd w:id="31"/>
      <w:r w:rsidDel="00000000" w:rsidR="00000000" w:rsidRPr="00000000">
        <w:rPr>
          <w:rtl w:val="0"/>
        </w:rPr>
      </w:r>
    </w:p>
    <w:p w:rsidR="00000000" w:rsidDel="00000000" w:rsidP="00000000" w:rsidRDefault="00000000" w:rsidRPr="00000000" w14:paraId="000002A4">
      <w:pPr>
        <w:keepNext w:val="1"/>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1pxezwc" w:id="32"/>
      <w:bookmarkEnd w:id="32"/>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衛生面（トイレ等）の対策</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MS Mincho" w:cs="MS Mincho" w:eastAsia="MS Mincho" w:hAnsi="MS Mincho"/>
          <w:b w:val="0"/>
          <w:i w:val="0"/>
          <w:smallCaps w:val="0"/>
          <w:strike w:val="0"/>
          <w:color w:val="000000"/>
          <w:sz w:val="21"/>
          <w:szCs w:val="21"/>
          <w:u w:val="none"/>
          <w:shd w:fill="auto" w:val="clear"/>
          <w:vertAlign w:val="baseline"/>
        </w:rPr>
      </w:pPr>
      <w:bookmarkStart w:colFirst="0" w:colLast="0" w:name="_heading=h.49x2ik5" w:id="33"/>
      <w:bookmarkEnd w:id="33"/>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被災時は、汚水・下水が流せなくなる可能性があるため、衛生面に配慮し、トイレ・汚物対策を記載する。</w:t>
      </w:r>
    </w:p>
    <w:p w:rsidR="00000000" w:rsidDel="00000000" w:rsidP="00000000" w:rsidRDefault="00000000" w:rsidRPr="00000000" w14:paraId="000002A6">
      <w:pPr>
        <w:keepNext w:val="1"/>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トイレ対策</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【利用者】</w:t>
      </w:r>
    </w:p>
    <w:tbl>
      <w:tblPr>
        <w:tblStyle w:val="Table23"/>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2A8">
            <w:pPr>
              <w:widowControl w:val="0"/>
              <w:jc w:val="both"/>
              <w:rPr>
                <w:sz w:val="21"/>
                <w:szCs w:val="21"/>
              </w:rPr>
            </w:pPr>
            <w:r w:rsidDel="00000000" w:rsidR="00000000" w:rsidRPr="00000000">
              <w:rPr>
                <w:sz w:val="21"/>
                <w:szCs w:val="21"/>
                <w:rtl w:val="0"/>
              </w:rPr>
              <w:t xml:space="preserve">水洗トイレ 仮設トイレの設置</w:t>
            </w:r>
          </w:p>
          <w:p w:rsidR="00000000" w:rsidDel="00000000" w:rsidP="00000000" w:rsidRDefault="00000000" w:rsidRPr="00000000" w14:paraId="000002A9">
            <w:pPr>
              <w:widowControl w:val="0"/>
              <w:jc w:val="both"/>
              <w:rPr>
                <w:sz w:val="21"/>
                <w:szCs w:val="21"/>
              </w:rPr>
            </w:pPr>
            <w:r w:rsidDel="00000000" w:rsidR="00000000" w:rsidRPr="00000000">
              <w:rPr>
                <w:sz w:val="21"/>
                <w:szCs w:val="21"/>
                <w:rtl w:val="0"/>
              </w:rPr>
              <w:t xml:space="preserve">近隣の応急給水拠点からの給水を定期的に実施して排泄処理ができるようにする。</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【職員】</w:t>
      </w:r>
    </w:p>
    <w:tbl>
      <w:tblPr>
        <w:tblStyle w:val="Table24"/>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2B3">
            <w:pPr>
              <w:widowControl w:val="0"/>
              <w:jc w:val="both"/>
              <w:rPr>
                <w:sz w:val="21"/>
                <w:szCs w:val="21"/>
              </w:rPr>
            </w:pPr>
            <w:r w:rsidDel="00000000" w:rsidR="00000000" w:rsidRPr="00000000">
              <w:rPr>
                <w:sz w:val="21"/>
                <w:szCs w:val="21"/>
                <w:rtl w:val="0"/>
              </w:rPr>
              <w:t xml:space="preserve">水洗トイレ 仮設トイレの設置</w:t>
            </w:r>
          </w:p>
          <w:p w:rsidR="00000000" w:rsidDel="00000000" w:rsidP="00000000" w:rsidRDefault="00000000" w:rsidRPr="00000000" w14:paraId="000002B4">
            <w:pPr>
              <w:widowControl w:val="0"/>
              <w:jc w:val="both"/>
              <w:rPr>
                <w:sz w:val="21"/>
                <w:szCs w:val="21"/>
              </w:rPr>
            </w:pPr>
            <w:r w:rsidDel="00000000" w:rsidR="00000000" w:rsidRPr="00000000">
              <w:rPr>
                <w:sz w:val="21"/>
                <w:szCs w:val="21"/>
                <w:rtl w:val="0"/>
              </w:rPr>
              <w:t xml:space="preserve">近隣の応急給水拠点からの給水を定期的に実施して排泄処理ができるようにする。</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p2csry" w:id="34"/>
      <w:bookmarkEnd w:id="34"/>
      <w:r w:rsidDel="00000000" w:rsidR="00000000" w:rsidRPr="00000000">
        <w:rPr>
          <w:rtl w:val="0"/>
        </w:rPr>
      </w:r>
    </w:p>
    <w:p w:rsidR="00000000" w:rsidDel="00000000" w:rsidP="00000000" w:rsidRDefault="00000000" w:rsidRPr="00000000" w14:paraId="000002BC">
      <w:pPr>
        <w:keepNext w:val="1"/>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汚物対策</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25"/>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排泄物や使用済みのオムツなどの汚物の処理方法を記載する。</w:t>
      </w:r>
    </w:p>
    <w:tbl>
      <w:tblPr>
        <w:tblStyle w:val="Table25"/>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近隣の応急給水拠点からの給水を定期的に実施して、排泄物はトイレから定期的に処理する。</w:t>
            </w: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bookmarkStart w:colFirst="0" w:colLast="0" w:name="_heading=h.147n2zr" w:id="35"/>
      <w:bookmarkEnd w:id="35"/>
      <w:r w:rsidDel="00000000" w:rsidR="00000000" w:rsidRPr="00000000">
        <w:br w:type="page"/>
      </w:r>
      <w:r w:rsidDel="00000000" w:rsidR="00000000" w:rsidRPr="00000000">
        <w:rPr>
          <w:rtl w:val="0"/>
        </w:rPr>
      </w:r>
    </w:p>
    <w:p w:rsidR="00000000" w:rsidDel="00000000" w:rsidP="00000000" w:rsidRDefault="00000000" w:rsidRPr="00000000" w14:paraId="000002C9">
      <w:pPr>
        <w:keepNext w:val="1"/>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必要品の備蓄</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被災時に必要な備品はリストに整理し、計画的に備蓄する（多ければ別紙とし添付する）。</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定期的にリストの見直しを実施する。備蓄品によっては、消費期限があるため、メンテナンス</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担当者を決め、定期的に買い替えるなどのメンテナンスを実施する。</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20"/>
        <w:jc w:val="both"/>
        <w:rPr>
          <w:rFonts w:ascii="MS Gothic" w:cs="MS Gothic" w:eastAsia="MS Gothic" w:hAnsi="MS Gothic"/>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i w:val="0"/>
          <w:smallCaps w:val="0"/>
          <w:strike w:val="0"/>
          <w:color w:val="000000"/>
          <w:sz w:val="24"/>
          <w:szCs w:val="24"/>
          <w:u w:val="none"/>
          <w:shd w:fill="auto" w:val="clear"/>
          <w:vertAlign w:val="baseline"/>
          <w:rtl w:val="0"/>
        </w:rPr>
        <w:t xml:space="preserve">【飲料・食品】</w:t>
      </w:r>
      <w:r w:rsidDel="00000000" w:rsidR="00000000" w:rsidRPr="00000000">
        <w:rPr>
          <w:rtl w:val="0"/>
        </w:rPr>
      </w:r>
    </w:p>
    <w:tbl>
      <w:tblPr>
        <w:tblStyle w:val="Table26"/>
        <w:tblW w:w="822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920"/>
        <w:gridCol w:w="1740"/>
        <w:gridCol w:w="1741"/>
        <w:gridCol w:w="2119"/>
        <w:tblGridChange w:id="0">
          <w:tblGrid>
            <w:gridCol w:w="1701"/>
            <w:gridCol w:w="920"/>
            <w:gridCol w:w="1740"/>
            <w:gridCol w:w="1741"/>
            <w:gridCol w:w="2119"/>
          </w:tblGrid>
        </w:tblGridChange>
      </w:tblGrid>
      <w:tr>
        <w:trPr>
          <w:cantSplit w:val="0"/>
          <w:trHeight w:val="394" w:hRule="atLeast"/>
          <w:tblHeader w:val="0"/>
        </w:trPr>
        <w:tc>
          <w:tcPr>
            <w:shd w:fill="e6e6e6" w:val="cle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品名</w:t>
            </w:r>
          </w:p>
        </w:tc>
        <w:tc>
          <w:tcPr>
            <w:shd w:fill="e6e6e6" w:val="cle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数量</w:t>
            </w:r>
          </w:p>
        </w:tc>
        <w:tc>
          <w:tcPr>
            <w:shd w:fill="e6e6e6" w:val="clear"/>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消費期限</w:t>
            </w:r>
          </w:p>
        </w:tc>
        <w:tc>
          <w:tcPr>
            <w:shd w:fill="e6e6e6" w:val="clear"/>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保管場所</w:t>
            </w:r>
          </w:p>
        </w:tc>
        <w:tc>
          <w:tcPr>
            <w:shd w:fill="e6e6e6" w:val="clea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メンテナンス担当</w:t>
            </w:r>
          </w:p>
        </w:tc>
      </w:tr>
      <w:tr>
        <w:trPr>
          <w:cantSplit w:val="0"/>
          <w:trHeight w:val="414" w:hRule="atLeast"/>
          <w:tblHeader w:val="0"/>
        </w:trPr>
        <w:tc>
          <w:tcP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飲料水</w:t>
            </w:r>
            <w:r w:rsidDel="00000000" w:rsidR="00000000" w:rsidRPr="00000000">
              <w:rPr>
                <w:rtl w:val="0"/>
              </w:rPr>
            </w:r>
          </w:p>
        </w:tc>
        <w:tc>
          <w:tcP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63ℓ</w:t>
            </w:r>
            <w:r w:rsidDel="00000000" w:rsidR="00000000" w:rsidRPr="00000000">
              <w:rPr>
                <w:rtl w:val="0"/>
              </w:rPr>
            </w:r>
          </w:p>
        </w:tc>
        <w:tc>
          <w:tcP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倉庫</w:t>
            </w:r>
            <w:r w:rsidDel="00000000" w:rsidR="00000000" w:rsidRPr="00000000">
              <w:rPr>
                <w:rtl w:val="0"/>
              </w:rPr>
            </w:r>
          </w:p>
        </w:tc>
        <w:tc>
          <w:tcP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全職員</w:t>
            </w: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食料</w:t>
            </w:r>
            <w:r w:rsidDel="00000000" w:rsidR="00000000" w:rsidRPr="00000000">
              <w:rPr>
                <w:rtl w:val="0"/>
              </w:rPr>
            </w:r>
          </w:p>
        </w:tc>
        <w:tc>
          <w:tcPr>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63食</w:t>
            </w:r>
            <w:r w:rsidDel="00000000" w:rsidR="00000000" w:rsidRPr="00000000">
              <w:rPr>
                <w:rtl w:val="0"/>
              </w:rPr>
            </w:r>
          </w:p>
        </w:tc>
        <w:tc>
          <w:tcP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倉庫</w:t>
            </w:r>
            <w:r w:rsidDel="00000000" w:rsidR="00000000" w:rsidRPr="00000000">
              <w:rPr>
                <w:rtl w:val="0"/>
              </w:rPr>
            </w:r>
          </w:p>
        </w:tc>
        <w:tc>
          <w:tcPr>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20"/>
        <w:jc w:val="both"/>
        <w:rPr>
          <w:rFonts w:ascii="MS Gothic" w:cs="MS Gothic" w:eastAsia="MS Gothic" w:hAnsi="MS Gothic"/>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i w:val="0"/>
          <w:smallCaps w:val="0"/>
          <w:strike w:val="0"/>
          <w:color w:val="000000"/>
          <w:sz w:val="24"/>
          <w:szCs w:val="24"/>
          <w:u w:val="none"/>
          <w:shd w:fill="auto" w:val="clear"/>
          <w:vertAlign w:val="baseline"/>
          <w:rtl w:val="0"/>
        </w:rPr>
        <w:t xml:space="preserve">【医薬品・衛生用品・日用品】</w:t>
      </w:r>
      <w:r w:rsidDel="00000000" w:rsidR="00000000" w:rsidRPr="00000000">
        <w:rPr>
          <w:rtl w:val="0"/>
        </w:rPr>
      </w:r>
    </w:p>
    <w:tbl>
      <w:tblPr>
        <w:tblStyle w:val="Table27"/>
        <w:tblW w:w="822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920"/>
        <w:gridCol w:w="1740"/>
        <w:gridCol w:w="1741"/>
        <w:gridCol w:w="2119"/>
        <w:tblGridChange w:id="0">
          <w:tblGrid>
            <w:gridCol w:w="1701"/>
            <w:gridCol w:w="920"/>
            <w:gridCol w:w="1740"/>
            <w:gridCol w:w="1741"/>
            <w:gridCol w:w="2119"/>
          </w:tblGrid>
        </w:tblGridChange>
      </w:tblGrid>
      <w:tr>
        <w:trPr>
          <w:cantSplit w:val="0"/>
          <w:trHeight w:val="394" w:hRule="atLeast"/>
          <w:tblHeader w:val="0"/>
        </w:trPr>
        <w:tc>
          <w:tcPr>
            <w:shd w:fill="e6e6e6" w:val="clear"/>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品名</w:t>
            </w:r>
          </w:p>
        </w:tc>
        <w:tc>
          <w:tcPr>
            <w:shd w:fill="e6e6e6" w:val="cle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数量</w:t>
            </w:r>
          </w:p>
        </w:tc>
        <w:tc>
          <w:tcPr>
            <w:shd w:fill="e6e6e6" w:val="clear"/>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消費期限</w:t>
            </w:r>
          </w:p>
        </w:tc>
        <w:tc>
          <w:tcPr>
            <w:shd w:fill="e6e6e6" w:val="cle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保管場所</w:t>
            </w:r>
          </w:p>
        </w:tc>
        <w:tc>
          <w:tcPr>
            <w:shd w:fill="e6e6e6" w:val="cle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メンテナンス担当</w:t>
            </w:r>
          </w:p>
        </w:tc>
      </w:tr>
      <w:tr>
        <w:trPr>
          <w:cantSplit w:val="0"/>
          <w:trHeight w:val="414" w:hRule="atLeast"/>
          <w:tblHeader w:val="0"/>
        </w:trPr>
        <w:tc>
          <w:tcPr>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簡易トイレ</w:t>
            </w:r>
            <w:r w:rsidDel="00000000" w:rsidR="00000000" w:rsidRPr="00000000">
              <w:rPr>
                <w:rtl w:val="0"/>
              </w:rPr>
            </w:r>
          </w:p>
        </w:tc>
        <w:tc>
          <w:tcP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63回分</w:t>
            </w:r>
            <w:r w:rsidDel="00000000" w:rsidR="00000000" w:rsidRPr="00000000">
              <w:rPr>
                <w:rtl w:val="0"/>
              </w:rPr>
            </w:r>
          </w:p>
        </w:tc>
        <w:tc>
          <w:tcP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倉庫</w:t>
            </w:r>
            <w:r w:rsidDel="00000000" w:rsidR="00000000" w:rsidRPr="00000000">
              <w:rPr>
                <w:rtl w:val="0"/>
              </w:rPr>
            </w:r>
          </w:p>
        </w:tc>
        <w:tc>
          <w:tcP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全職員</w:t>
            </w: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マスク</w:t>
            </w:r>
            <w:r w:rsidDel="00000000" w:rsidR="00000000" w:rsidRPr="00000000">
              <w:rPr>
                <w:rtl w:val="0"/>
              </w:rPr>
            </w:r>
          </w:p>
        </w:tc>
        <w:tc>
          <w:tcP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50枚</w:t>
            </w:r>
            <w:r w:rsidDel="00000000" w:rsidR="00000000" w:rsidRPr="00000000">
              <w:rPr>
                <w:rtl w:val="0"/>
              </w:rPr>
            </w:r>
          </w:p>
        </w:tc>
        <w:tc>
          <w:tcP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救急箱</w:t>
            </w:r>
            <w:r w:rsidDel="00000000" w:rsidR="00000000" w:rsidRPr="00000000">
              <w:rPr>
                <w:rtl w:val="0"/>
              </w:rPr>
            </w:r>
          </w:p>
        </w:tc>
        <w:tc>
          <w:tcPr>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キズテープ</w:t>
            </w:r>
            <w:r w:rsidDel="00000000" w:rsidR="00000000" w:rsidRPr="00000000">
              <w:rPr>
                <w:rtl w:val="0"/>
              </w:rPr>
            </w:r>
          </w:p>
        </w:tc>
        <w:tc>
          <w:tcPr>
            <w:vAlign w:val="cente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4箱</w:t>
            </w:r>
            <w:r w:rsidDel="00000000" w:rsidR="00000000" w:rsidRPr="00000000">
              <w:rPr>
                <w:rtl w:val="0"/>
              </w:rPr>
            </w:r>
          </w:p>
        </w:tc>
        <w:tc>
          <w:tcPr>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救急箱</w:t>
            </w:r>
            <w:r w:rsidDel="00000000" w:rsidR="00000000" w:rsidRPr="00000000">
              <w:rPr>
                <w:rtl w:val="0"/>
              </w:rPr>
            </w:r>
          </w:p>
        </w:tc>
        <w:tc>
          <w:tcP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冷却バック</w:t>
            </w:r>
            <w:r w:rsidDel="00000000" w:rsidR="00000000" w:rsidRPr="00000000">
              <w:rPr>
                <w:rtl w:val="0"/>
              </w:rPr>
            </w:r>
          </w:p>
        </w:tc>
        <w:tc>
          <w:tcPr>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2袋</w:t>
            </w:r>
            <w:r w:rsidDel="00000000" w:rsidR="00000000" w:rsidRPr="00000000">
              <w:rPr>
                <w:rtl w:val="0"/>
              </w:rPr>
            </w:r>
          </w:p>
        </w:tc>
        <w:tc>
          <w:tcPr>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救急箱</w:t>
            </w:r>
            <w:r w:rsidDel="00000000" w:rsidR="00000000" w:rsidRPr="00000000">
              <w:rPr>
                <w:rtl w:val="0"/>
              </w:rPr>
            </w:r>
          </w:p>
        </w:tc>
        <w:tc>
          <w:tcPr>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体温計</w:t>
            </w:r>
            <w:r w:rsidDel="00000000" w:rsidR="00000000" w:rsidRPr="00000000">
              <w:rPr>
                <w:rtl w:val="0"/>
              </w:rPr>
            </w:r>
          </w:p>
        </w:tc>
        <w:tc>
          <w:tcP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2個</w:t>
            </w:r>
            <w:r w:rsidDel="00000000" w:rsidR="00000000" w:rsidRPr="00000000">
              <w:rPr>
                <w:rtl w:val="0"/>
              </w:rPr>
            </w:r>
          </w:p>
        </w:tc>
        <w:tc>
          <w:tcPr>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救急箱</w:t>
            </w:r>
            <w:r w:rsidDel="00000000" w:rsidR="00000000" w:rsidRPr="00000000">
              <w:rPr>
                <w:rtl w:val="0"/>
              </w:rPr>
            </w:r>
          </w:p>
        </w:tc>
        <w:tc>
          <w:tcPr>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20"/>
        <w:jc w:val="both"/>
        <w:rPr>
          <w:rFonts w:ascii="MS Gothic" w:cs="MS Gothic" w:eastAsia="MS Gothic" w:hAnsi="MS Gothic"/>
          <w:b w:val="0"/>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i w:val="0"/>
          <w:smallCaps w:val="0"/>
          <w:strike w:val="0"/>
          <w:color w:val="000000"/>
          <w:sz w:val="24"/>
          <w:szCs w:val="24"/>
          <w:u w:val="none"/>
          <w:shd w:fill="auto" w:val="clear"/>
          <w:vertAlign w:val="baseline"/>
          <w:rtl w:val="0"/>
        </w:rPr>
        <w:t xml:space="preserve">【備品】</w:t>
      </w:r>
      <w:r w:rsidDel="00000000" w:rsidR="00000000" w:rsidRPr="00000000">
        <w:rPr>
          <w:rtl w:val="0"/>
        </w:rPr>
      </w:r>
    </w:p>
    <w:tbl>
      <w:tblPr>
        <w:tblStyle w:val="Table28"/>
        <w:tblW w:w="822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6"/>
        <w:gridCol w:w="1276"/>
        <w:gridCol w:w="1984"/>
        <w:gridCol w:w="2835"/>
        <w:tblGridChange w:id="0">
          <w:tblGrid>
            <w:gridCol w:w="2126"/>
            <w:gridCol w:w="1276"/>
            <w:gridCol w:w="1984"/>
            <w:gridCol w:w="2835"/>
          </w:tblGrid>
        </w:tblGridChange>
      </w:tblGrid>
      <w:tr>
        <w:trPr>
          <w:cantSplit w:val="0"/>
          <w:trHeight w:val="394" w:hRule="atLeast"/>
          <w:tblHeader w:val="0"/>
        </w:trPr>
        <w:tc>
          <w:tcPr>
            <w:shd w:fill="e6e6e6" w:val="cle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品名</w:t>
            </w:r>
          </w:p>
        </w:tc>
        <w:tc>
          <w:tcPr>
            <w:shd w:fill="e6e6e6" w:val="clear"/>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数量</w:t>
            </w:r>
          </w:p>
        </w:tc>
        <w:tc>
          <w:tcPr>
            <w:shd w:fill="e6e6e6" w:val="clear"/>
            <w:vAlign w:val="cente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保管場所</w:t>
            </w:r>
          </w:p>
        </w:tc>
        <w:tc>
          <w:tcPr>
            <w:shd w:fill="e6e6e6" w:val="clear"/>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メンテナンス担当</w:t>
            </w:r>
          </w:p>
        </w:tc>
      </w:tr>
      <w:tr>
        <w:trPr>
          <w:cantSplit w:val="0"/>
          <w:trHeight w:val="414" w:hRule="atLeast"/>
          <w:tblHeader w:val="0"/>
        </w:trPr>
        <w:tc>
          <w:tcPr>
            <w:vAlign w:val="cente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使い捨てカイロ</w:t>
            </w:r>
            <w:r w:rsidDel="00000000" w:rsidR="00000000" w:rsidRPr="00000000">
              <w:rPr>
                <w:rtl w:val="0"/>
              </w:rPr>
            </w:r>
          </w:p>
        </w:tc>
        <w:tc>
          <w:tcPr>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5箱</w:t>
            </w:r>
            <w:r w:rsidDel="00000000" w:rsidR="00000000" w:rsidRPr="00000000">
              <w:rPr>
                <w:rtl w:val="0"/>
              </w:rPr>
            </w:r>
          </w:p>
        </w:tc>
        <w:tc>
          <w:tcP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備蓄室</w:t>
            </w:r>
            <w:r w:rsidDel="00000000" w:rsidR="00000000" w:rsidRPr="00000000">
              <w:rPr>
                <w:rtl w:val="0"/>
              </w:rPr>
            </w:r>
          </w:p>
        </w:tc>
        <w:tc>
          <w:tcP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全職員</w:t>
            </w: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新聞紙</w:t>
            </w:r>
            <w:r w:rsidDel="00000000" w:rsidR="00000000" w:rsidRPr="00000000">
              <w:rPr>
                <w:rtl w:val="0"/>
              </w:rPr>
            </w:r>
          </w:p>
        </w:tc>
        <w:tc>
          <w:tcPr>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適量</w:t>
            </w:r>
            <w:r w:rsidDel="00000000" w:rsidR="00000000" w:rsidRPr="00000000">
              <w:rPr>
                <w:rtl w:val="0"/>
              </w:rPr>
            </w:r>
          </w:p>
        </w:tc>
        <w:tc>
          <w:tcPr>
            <w:vAlign w:val="cente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備蓄室</w:t>
            </w:r>
            <w:r w:rsidDel="00000000" w:rsidR="00000000" w:rsidRPr="00000000">
              <w:rPr>
                <w:rtl w:val="0"/>
              </w:rPr>
            </w:r>
          </w:p>
        </w:tc>
        <w:tc>
          <w:tcPr>
            <w:vAlign w:val="center"/>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ビニール袋</w:t>
            </w:r>
            <w:r w:rsidDel="00000000" w:rsidR="00000000" w:rsidRPr="00000000">
              <w:rPr>
                <w:rtl w:val="0"/>
              </w:rPr>
            </w:r>
          </w:p>
        </w:tc>
        <w:tc>
          <w:tcP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適量</w:t>
            </w:r>
            <w:r w:rsidDel="00000000" w:rsidR="00000000" w:rsidRPr="00000000">
              <w:rPr>
                <w:rtl w:val="0"/>
              </w:rPr>
            </w:r>
          </w:p>
        </w:tc>
        <w:tc>
          <w:tcPr>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備蓄室</w:t>
            </w:r>
            <w:r w:rsidDel="00000000" w:rsidR="00000000" w:rsidRPr="00000000">
              <w:rPr>
                <w:rtl w:val="0"/>
              </w:rPr>
            </w:r>
          </w:p>
        </w:tc>
        <w:tc>
          <w:tcP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電池</w:t>
            </w:r>
            <w:r w:rsidDel="00000000" w:rsidR="00000000" w:rsidRPr="00000000">
              <w:rPr>
                <w:rtl w:val="0"/>
              </w:rPr>
            </w:r>
          </w:p>
        </w:tc>
        <w:tc>
          <w:tcPr>
            <w:vAlign w:val="cente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12本</w:t>
            </w:r>
            <w:r w:rsidDel="00000000" w:rsidR="00000000" w:rsidRPr="00000000">
              <w:rPr>
                <w:rtl w:val="0"/>
              </w:rPr>
            </w:r>
          </w:p>
        </w:tc>
        <w:tc>
          <w:tcPr>
            <w:vAlign w:val="cente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備蓄室</w:t>
            </w:r>
            <w:r w:rsidDel="00000000" w:rsidR="00000000" w:rsidRPr="00000000">
              <w:rPr>
                <w:rtl w:val="0"/>
              </w:rPr>
            </w:r>
          </w:p>
        </w:tc>
        <w:tc>
          <w:tcPr>
            <w:vAlign w:val="cente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ガムテープ</w:t>
            </w:r>
            <w:r w:rsidDel="00000000" w:rsidR="00000000" w:rsidRPr="00000000">
              <w:rPr>
                <w:rtl w:val="0"/>
              </w:rPr>
            </w:r>
          </w:p>
        </w:tc>
        <w:tc>
          <w:tcPr>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5個</w:t>
            </w:r>
            <w:r w:rsidDel="00000000" w:rsidR="00000000" w:rsidRPr="00000000">
              <w:rPr>
                <w:rtl w:val="0"/>
              </w:rPr>
            </w:r>
          </w:p>
        </w:tc>
        <w:tc>
          <w:tcPr>
            <w:vAlign w:val="cente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備蓄室</w:t>
            </w:r>
            <w:r w:rsidDel="00000000" w:rsidR="00000000" w:rsidRPr="00000000">
              <w:rPr>
                <w:rtl w:val="0"/>
              </w:rPr>
            </w:r>
          </w:p>
        </w:tc>
        <w:tc>
          <w:tcPr>
            <w:vAlign w:val="cente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割りばし</w:t>
            </w:r>
            <w:r w:rsidDel="00000000" w:rsidR="00000000" w:rsidRPr="00000000">
              <w:rPr>
                <w:rtl w:val="0"/>
              </w:rPr>
            </w:r>
          </w:p>
        </w:tc>
        <w:tc>
          <w:tcPr>
            <w:vAlign w:val="cente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100本</w:t>
            </w:r>
            <w:r w:rsidDel="00000000" w:rsidR="00000000" w:rsidRPr="00000000">
              <w:rPr>
                <w:rtl w:val="0"/>
              </w:rPr>
            </w:r>
          </w:p>
        </w:tc>
        <w:tc>
          <w:tcP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備蓄室</w:t>
            </w:r>
            <w:r w:rsidDel="00000000" w:rsidR="00000000" w:rsidRPr="00000000">
              <w:rPr>
                <w:rtl w:val="0"/>
              </w:rPr>
            </w:r>
          </w:p>
        </w:tc>
        <w:tc>
          <w:tcP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14" w:hRule="atLeast"/>
          <w:tblHeader w:val="0"/>
        </w:trPr>
        <w:tc>
          <w:tcPr>
            <w:vAlign w:val="cente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42">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游ゴシック Light" w:cs="游ゴシック Light" w:eastAsia="游ゴシック Light" w:hAnsi="游ゴシック Light"/>
          <w:sz w:val="21"/>
          <w:szCs w:val="21"/>
        </w:rPr>
      </w:pPr>
      <w:bookmarkStart w:colFirst="0" w:colLast="0" w:name="_heading=h.bb0wfwgad6a" w:id="36"/>
      <w:bookmarkEnd w:id="36"/>
      <w:r w:rsidDel="00000000" w:rsidR="00000000" w:rsidRPr="00000000">
        <w:rPr>
          <w:rtl w:val="0"/>
        </w:rPr>
      </w:r>
    </w:p>
    <w:p w:rsidR="00000000" w:rsidDel="00000000" w:rsidP="00000000" w:rsidRDefault="00000000" w:rsidRPr="00000000" w14:paraId="0000034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游ゴシック Light" w:cs="游ゴシック Light" w:eastAsia="游ゴシック Light" w:hAnsi="游ゴシック Light"/>
          <w:sz w:val="21"/>
          <w:szCs w:val="21"/>
        </w:rPr>
      </w:pPr>
      <w:bookmarkStart w:colFirst="0" w:colLast="0" w:name="_heading=h.ytzhk6go3eee" w:id="37"/>
      <w:bookmarkEnd w:id="37"/>
      <w:r w:rsidDel="00000000" w:rsidR="00000000" w:rsidRPr="00000000">
        <w:rPr>
          <w:rtl w:val="0"/>
        </w:rPr>
      </w:r>
    </w:p>
    <w:p w:rsidR="00000000" w:rsidDel="00000000" w:rsidP="00000000" w:rsidRDefault="00000000" w:rsidRPr="00000000" w14:paraId="00000344">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1"/>
          <w:szCs w:val="21"/>
        </w:rPr>
      </w:pPr>
      <w:bookmarkStart w:colFirst="0" w:colLast="0" w:name="_heading=h.gg0z6x3l9ujx" w:id="38"/>
      <w:bookmarkEnd w:id="38"/>
      <w:r w:rsidDel="00000000" w:rsidR="00000000" w:rsidRPr="00000000">
        <w:rPr>
          <w:rtl w:val="0"/>
        </w:rPr>
      </w:r>
    </w:p>
    <w:p w:rsidR="00000000" w:rsidDel="00000000" w:rsidP="00000000" w:rsidRDefault="00000000" w:rsidRPr="00000000" w14:paraId="0000034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o6hg9iscj4ak" w:id="39"/>
      <w:bookmarkEnd w:id="39"/>
      <w:r w:rsidDel="00000000" w:rsidR="00000000" w:rsidRPr="00000000">
        <w:rPr>
          <w:rFonts w:ascii="游ゴシック Light" w:cs="游ゴシック Light" w:eastAsia="游ゴシック Light" w:hAnsi="游ゴシック Light"/>
          <w:sz w:val="21"/>
          <w:szCs w:val="21"/>
          <w:rtl w:val="0"/>
        </w:rPr>
        <w:t xml:space="preserve">（9）</w:t>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資金手当て</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災害に備えた資金手当て（火災保険など）を記載する。</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緊急時に備えた手元資金等（現金）を記載する。</w:t>
      </w:r>
    </w:p>
    <w:tbl>
      <w:tblPr>
        <w:tblStyle w:val="Table29"/>
        <w:tblW w:w="822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1"/>
        <w:tblGridChange w:id="0">
          <w:tblGrid>
            <w:gridCol w:w="8221"/>
          </w:tblGrid>
        </w:tblGridChange>
      </w:tblGrid>
      <w:tr>
        <w:trPr>
          <w:cantSplit w:val="0"/>
          <w:tblHeader w:val="0"/>
        </w:trPr>
        <w:tc>
          <w:tcPr>
            <w:vAlign w:val="top"/>
          </w:tcPr>
          <w:p w:rsidR="00000000" w:rsidDel="00000000" w:rsidP="00000000" w:rsidRDefault="00000000" w:rsidRPr="00000000" w14:paraId="00000348">
            <w:pPr>
              <w:widowControl w:val="0"/>
              <w:jc w:val="both"/>
              <w:rPr>
                <w:sz w:val="21"/>
                <w:szCs w:val="21"/>
              </w:rPr>
            </w:pPr>
            <w:r w:rsidDel="00000000" w:rsidR="00000000" w:rsidRPr="00000000">
              <w:rPr>
                <w:sz w:val="21"/>
                <w:szCs w:val="21"/>
                <w:rtl w:val="0"/>
              </w:rPr>
              <w:t xml:space="preserve">・保険 店舗総合保険に加入</w:t>
            </w:r>
          </w:p>
          <w:p w:rsidR="00000000" w:rsidDel="00000000" w:rsidP="00000000" w:rsidRDefault="00000000" w:rsidRPr="00000000" w14:paraId="00000349">
            <w:pPr>
              <w:widowControl w:val="0"/>
              <w:jc w:val="both"/>
              <w:rPr>
                <w:sz w:val="21"/>
                <w:szCs w:val="21"/>
              </w:rPr>
            </w:pPr>
            <w:r w:rsidDel="00000000" w:rsidR="00000000" w:rsidRPr="00000000">
              <w:rPr>
                <w:sz w:val="21"/>
                <w:szCs w:val="21"/>
                <w:rtl w:val="0"/>
              </w:rPr>
              <w:t xml:space="preserve">自施設・事業所が加入している店舗保険は、火災に加え、地震・水害等の自然災害の補償が付いてい</w:t>
            </w:r>
          </w:p>
          <w:p w:rsidR="00000000" w:rsidDel="00000000" w:rsidP="00000000" w:rsidRDefault="00000000" w:rsidRPr="00000000" w14:paraId="0000034A">
            <w:pPr>
              <w:widowControl w:val="0"/>
              <w:jc w:val="both"/>
              <w:rPr>
                <w:sz w:val="21"/>
                <w:szCs w:val="21"/>
              </w:rPr>
            </w:pPr>
            <w:r w:rsidDel="00000000" w:rsidR="00000000" w:rsidRPr="00000000">
              <w:rPr>
                <w:sz w:val="21"/>
                <w:szCs w:val="21"/>
                <w:rtl w:val="0"/>
              </w:rPr>
              <w:t xml:space="preserve">る。</w:t>
            </w:r>
          </w:p>
          <w:p w:rsidR="00000000" w:rsidDel="00000000" w:rsidP="00000000" w:rsidRDefault="00000000" w:rsidRPr="00000000" w14:paraId="0000034B">
            <w:pPr>
              <w:widowControl w:val="0"/>
              <w:jc w:val="both"/>
              <w:rPr>
                <w:sz w:val="21"/>
                <w:szCs w:val="21"/>
              </w:rPr>
            </w:pPr>
            <w:r w:rsidDel="00000000" w:rsidR="00000000" w:rsidRPr="00000000">
              <w:rPr>
                <w:sz w:val="21"/>
                <w:szCs w:val="21"/>
                <w:rtl w:val="0"/>
              </w:rPr>
              <w:t xml:space="preserve">・手元資金 緊急時に備えた現金 2万円を金庫に保管</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＊地震保険の保険契約については地域によって制限がある。</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A">
      <w:pPr>
        <w:keepNext w:val="1"/>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23ckvvd" w:id="40"/>
      <w:bookmarkEnd w:id="40"/>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緊急時の対応</w:t>
      </w:r>
    </w:p>
    <w:p w:rsidR="00000000" w:rsidDel="00000000" w:rsidP="00000000" w:rsidRDefault="00000000" w:rsidRPr="00000000" w14:paraId="0000035B">
      <w:pPr>
        <w:keepNext w:val="1"/>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ihv636" w:id="41"/>
      <w:bookmarkEnd w:id="41"/>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ＢＣＰ発動基準</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地震の場合、水害の場合等に分けてBCPを発動する基準を記載する。</w:t>
      </w:r>
    </w:p>
    <w:tbl>
      <w:tblPr>
        <w:tblStyle w:val="Table30"/>
        <w:tblW w:w="847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70"/>
        <w:tblGridChange w:id="0">
          <w:tblGrid>
            <w:gridCol w:w="8470"/>
          </w:tblGrid>
        </w:tblGridChange>
      </w:tblGrid>
      <w:tr>
        <w:trPr>
          <w:cantSplit w:val="0"/>
          <w:tblHeader w:val="0"/>
        </w:trPr>
        <w:tc>
          <w:tcPr>
            <w:vAlign w:val="top"/>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【地震による発動基準】</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震度5強以上を観測した場合</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【水害による発動基準】</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警戒レベル４「避難指示」が発令した場合</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【土砂災害】</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警戒レベル３「利用者の帰宅指示」が発令した場合</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また、管理者が不在の場合の代替者も決めておく。</w:t>
      </w:r>
    </w:p>
    <w:tbl>
      <w:tblPr>
        <w:tblStyle w:val="Table31"/>
        <w:tblW w:w="7938.000000000001"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6"/>
        <w:gridCol w:w="2646"/>
        <w:gridCol w:w="2646"/>
        <w:tblGridChange w:id="0">
          <w:tblGrid>
            <w:gridCol w:w="2646"/>
            <w:gridCol w:w="2646"/>
            <w:gridCol w:w="2646"/>
          </w:tblGrid>
        </w:tblGridChange>
      </w:tblGrid>
      <w:tr>
        <w:trPr>
          <w:cantSplit w:val="0"/>
          <w:tblHeader w:val="0"/>
        </w:trPr>
        <w:tc>
          <w:tcP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管理者</w:t>
            </w:r>
          </w:p>
        </w:tc>
        <w:tc>
          <w:tcPr>
            <w:vAlign w:val="cente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代替者①</w:t>
            </w:r>
          </w:p>
        </w:tc>
        <w:tc>
          <w:tcP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代替者②</w:t>
            </w:r>
          </w:p>
        </w:tc>
      </w:tr>
      <w:tr>
        <w:trPr>
          <w:cantSplit w:val="0"/>
          <w:trHeight w:val="615" w:hRule="atLeast"/>
          <w:tblHeader w:val="0"/>
        </w:trPr>
        <w:tc>
          <w:tcP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平昌子</w:t>
            </w:r>
          </w:p>
        </w:tc>
        <w:tc>
          <w:tcP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畠山真澄</w:t>
            </w:r>
          </w:p>
        </w:tc>
        <w:tc>
          <w:tcPr>
            <w:vAlign w:val="top"/>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32hioqz" w:id="42"/>
      <w:bookmarkEnd w:id="42"/>
      <w:r w:rsidDel="00000000" w:rsidR="00000000" w:rsidRPr="00000000">
        <w:rPr>
          <w:rtl w:val="0"/>
        </w:rPr>
      </w:r>
    </w:p>
    <w:p w:rsidR="00000000" w:rsidDel="00000000" w:rsidP="00000000" w:rsidRDefault="00000000" w:rsidRPr="00000000" w14:paraId="00000372">
      <w:pPr>
        <w:keepNext w:val="1"/>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行動基準</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発災時の個人の行動基準を記載する。</w:t>
      </w:r>
    </w:p>
    <w:tbl>
      <w:tblPr>
        <w:tblStyle w:val="Table32"/>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安否確認 電話・メール・SNS・災害伝言ダイヤルを使用して安否確認を取る。</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1 .出社、帰宅時間帯に甚大な災害発生時</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【出社時】</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・原則、自宅待機又は自宅へ戻る。職場に近い場合は職場へ向かう。</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【帰宅時】</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・原則、職場待機又は職場へ戻る。自宅に近い場合は自宅に戻る。</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・駅等にいる場合は、公共機関等の指示に従う。</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・長時間行き場がない場合は、避難所等へ向かう。</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・職場以外の場合は必ず会社に連絡する。</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2．就業時間外に甚大な災害発生時</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・自宅待機</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・身の安全を優先したうえで、「就業時間外発生時参集メンバー」は出社</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3．自社独自ルール</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各自管理者に連絡し状況報告、自宅待機。</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管理者が判断し、利用者に連絡。</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90">
      <w:pPr>
        <w:keepNext w:val="1"/>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1hmsyys" w:id="43"/>
      <w:bookmarkEnd w:id="43"/>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対応体制</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対応体制や各班の役割を図示する。代替者を含めたメンバーを検討し、記載する。</w:t>
      </w:r>
    </w:p>
    <w:tbl>
      <w:tblPr>
        <w:tblStyle w:val="Table33"/>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sdt>
            <w:sdtPr>
              <w:lock w:val="contentLocked"/>
              <w:tag w:val="goog_rdk_0"/>
            </w:sdtPr>
            <w:sdtContent>
              <w:tbl>
                <w:tblPr>
                  <w:tblStyle w:val="Table34"/>
                  <w:tblW w:w="8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
                  <w:gridCol w:w="1035"/>
                  <w:gridCol w:w="210"/>
                  <w:gridCol w:w="1860"/>
                  <w:gridCol w:w="360"/>
                  <w:gridCol w:w="1710"/>
                  <w:gridCol w:w="1035"/>
                  <w:gridCol w:w="1035"/>
                  <w:tblGridChange w:id="0">
                    <w:tblGrid>
                      <w:gridCol w:w="1035"/>
                      <w:gridCol w:w="1035"/>
                      <w:gridCol w:w="210"/>
                      <w:gridCol w:w="1860"/>
                      <w:gridCol w:w="360"/>
                      <w:gridCol w:w="1710"/>
                      <w:gridCol w:w="1035"/>
                      <w:gridCol w:w="1035"/>
                    </w:tblGrid>
                  </w:tblGridChange>
                </w:tblGrid>
                <w:tr>
                  <w:trPr>
                    <w:cantSplit w:val="0"/>
                    <w:trHeight w:val="41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　　　担当者名</w:t>
                      </w:r>
                    </w:p>
                  </w:tc>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　　　　　　　　対策本部における職務</w:t>
                      </w:r>
                    </w:p>
                  </w:tc>
                </w:tr>
                <w:tr>
                  <w:trPr>
                    <w:cantSplit w:val="0"/>
                    <w:trHeight w:val="41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平昌子</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対策本部代表（司令塔）</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現場担当責任者</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rPr>
                          <w:sz w:val="21"/>
                          <w:szCs w:val="21"/>
                        </w:rPr>
                      </w:pPr>
                      <w:r w:rsidDel="00000000" w:rsidR="00000000" w:rsidRPr="00000000">
                        <w:rPr>
                          <w:sz w:val="21"/>
                          <w:szCs w:val="21"/>
                          <w:rtl w:val="0"/>
                        </w:rPr>
                        <w:t xml:space="preserve">・対策本部組織の統括、全体統括</w:t>
                      </w:r>
                    </w:p>
                    <w:p w:rsidR="00000000" w:rsidDel="00000000" w:rsidP="00000000" w:rsidRDefault="00000000" w:rsidRPr="00000000" w14:paraId="000003A2">
                      <w:pPr>
                        <w:widowControl w:val="0"/>
                        <w:rPr>
                          <w:sz w:val="21"/>
                          <w:szCs w:val="21"/>
                        </w:rPr>
                      </w:pPr>
                      <w:r w:rsidDel="00000000" w:rsidR="00000000" w:rsidRPr="00000000">
                        <w:rPr>
                          <w:sz w:val="21"/>
                          <w:szCs w:val="21"/>
                          <w:rtl w:val="0"/>
                        </w:rPr>
                        <w:t xml:space="preserve">・緊急対応に関する意思決定</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rtl w:val="0"/>
                        </w:rPr>
                      </w:r>
                    </w:p>
                  </w:tc>
                </w:tr>
                <w:tr>
                  <w:trPr>
                    <w:cantSplit w:val="0"/>
                    <w:trHeight w:val="41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畠山真澄</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対策本部の副担当</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・代表の補佐、不在時の施設内総括</w:t>
                      </w:r>
                    </w:p>
                  </w:tc>
                </w:tr>
                <w:tr>
                  <w:trPr>
                    <w:cantSplit w:val="0"/>
                    <w:trHeight w:val="41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玉寄優美</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小笠原こころ</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高木遼</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広報情報班</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設備調達班</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sz w:val="21"/>
                          <w:szCs w:val="21"/>
                          <w:rtl w:val="0"/>
                        </w:rPr>
                        <w:t xml:space="preserve">・医療機関との連携</w:t>
                      </w:r>
                    </w:p>
                    <w:p w:rsidR="00000000" w:rsidDel="00000000" w:rsidP="00000000" w:rsidRDefault="00000000" w:rsidRPr="00000000" w14:paraId="000003B8">
                      <w:pPr>
                        <w:widowControl w:val="0"/>
                        <w:rPr>
                          <w:sz w:val="21"/>
                          <w:szCs w:val="21"/>
                        </w:rPr>
                      </w:pPr>
                      <w:r w:rsidDel="00000000" w:rsidR="00000000" w:rsidRPr="00000000">
                        <w:rPr>
                          <w:sz w:val="21"/>
                          <w:szCs w:val="21"/>
                          <w:rtl w:val="0"/>
                        </w:rPr>
                        <w:t xml:space="preserve">・関連機関、他施設、関連業者との連携</w:t>
                      </w:r>
                    </w:p>
                    <w:p w:rsidR="00000000" w:rsidDel="00000000" w:rsidP="00000000" w:rsidRDefault="00000000" w:rsidRPr="00000000" w14:paraId="000003B9">
                      <w:pPr>
                        <w:widowControl w:val="0"/>
                        <w:rPr>
                          <w:sz w:val="21"/>
                          <w:szCs w:val="21"/>
                        </w:rPr>
                      </w:pPr>
                      <w:r w:rsidDel="00000000" w:rsidR="00000000" w:rsidRPr="00000000">
                        <w:rPr>
                          <w:sz w:val="21"/>
                          <w:szCs w:val="21"/>
                          <w:rtl w:val="0"/>
                        </w:rPr>
                        <w:t xml:space="preserve">・ホームページ、広報、地域住⺠への情報公開</w:t>
                      </w:r>
                    </w:p>
                    <w:p w:rsidR="00000000" w:rsidDel="00000000" w:rsidP="00000000" w:rsidRDefault="00000000" w:rsidRPr="00000000" w14:paraId="000003BA">
                      <w:pPr>
                        <w:widowControl w:val="0"/>
                        <w:rPr>
                          <w:sz w:val="21"/>
                          <w:szCs w:val="21"/>
                        </w:rPr>
                      </w:pPr>
                      <w:r w:rsidDel="00000000" w:rsidR="00000000" w:rsidRPr="00000000">
                        <w:rPr>
                          <w:sz w:val="21"/>
                          <w:szCs w:val="21"/>
                          <w:rtl w:val="0"/>
                        </w:rPr>
                        <w:t xml:space="preserve">・活動記録を取る</w:t>
                      </w:r>
                    </w:p>
                    <w:p w:rsidR="00000000" w:rsidDel="00000000" w:rsidP="00000000" w:rsidRDefault="00000000" w:rsidRPr="00000000" w14:paraId="000003BB">
                      <w:pPr>
                        <w:widowControl w:val="0"/>
                        <w:rPr>
                          <w:sz w:val="21"/>
                          <w:szCs w:val="21"/>
                        </w:rPr>
                      </w:pPr>
                      <w:r w:rsidDel="00000000" w:rsidR="00000000" w:rsidRPr="00000000">
                        <w:rPr>
                          <w:sz w:val="21"/>
                          <w:szCs w:val="21"/>
                          <w:rtl w:val="0"/>
                        </w:rPr>
                        <w:t xml:space="preserve">・感染防護具の管理、調達</w:t>
                      </w:r>
                    </w:p>
                    <w:p w:rsidR="00000000" w:rsidDel="00000000" w:rsidP="00000000" w:rsidRDefault="00000000" w:rsidRPr="00000000" w14:paraId="000003BC">
                      <w:pPr>
                        <w:widowControl w:val="0"/>
                        <w:rPr>
                          <w:sz w:val="21"/>
                          <w:szCs w:val="21"/>
                        </w:rPr>
                      </w:pPr>
                      <w:r w:rsidDel="00000000" w:rsidR="00000000" w:rsidRPr="00000000">
                        <w:rPr>
                          <w:sz w:val="21"/>
                          <w:szCs w:val="21"/>
                          <w:rtl w:val="0"/>
                        </w:rPr>
                        <w:t xml:space="preserve">・災害の事前対策の実施</w:t>
                      </w:r>
                    </w:p>
                    <w:p w:rsidR="00000000" w:rsidDel="00000000" w:rsidP="00000000" w:rsidRDefault="00000000" w:rsidRPr="00000000" w14:paraId="000003BD">
                      <w:pPr>
                        <w:widowControl w:val="0"/>
                        <w:rPr>
                          <w:sz w:val="21"/>
                          <w:szCs w:val="21"/>
                        </w:rPr>
                      </w:pPr>
                      <w:r w:rsidDel="00000000" w:rsidR="00000000" w:rsidRPr="00000000">
                        <w:rPr>
                          <w:sz w:val="21"/>
                          <w:szCs w:val="21"/>
                          <w:rtl w:val="0"/>
                        </w:rPr>
                        <w:t xml:space="preserve">・災害発生時の物資の調達</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1"/>
                          <w:szCs w:val="21"/>
                        </w:rPr>
                      </w:pPr>
                      <w:r w:rsidDel="00000000" w:rsidR="00000000" w:rsidRPr="00000000">
                        <w:rPr>
                          <w:rtl w:val="0"/>
                        </w:rPr>
                      </w:r>
                    </w:p>
                  </w:tc>
                </w:tr>
              </w:tbl>
            </w:sdtContent>
          </w:sdt>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41mghml" w:id="44"/>
      <w:bookmarkEnd w:id="44"/>
      <w:r w:rsidDel="00000000" w:rsidR="00000000" w:rsidRPr="00000000">
        <w:rPr>
          <w:rtl w:val="0"/>
        </w:rPr>
      </w:r>
    </w:p>
    <w:p w:rsidR="00000000" w:rsidDel="00000000" w:rsidP="00000000" w:rsidRDefault="00000000" w:rsidRPr="00000000" w14:paraId="000003CB">
      <w:pPr>
        <w:keepNext w:val="1"/>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対応拠点</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緊急時対応体制の拠点となる候補場所を記載する（安全かつ機能性の高い場所に設置する）。</w:t>
      </w:r>
    </w:p>
    <w:tbl>
      <w:tblPr>
        <w:tblStyle w:val="Table35"/>
        <w:tblW w:w="7938.000000000001"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6"/>
        <w:gridCol w:w="2646"/>
        <w:gridCol w:w="2646"/>
        <w:tblGridChange w:id="0">
          <w:tblGrid>
            <w:gridCol w:w="2646"/>
            <w:gridCol w:w="2646"/>
            <w:gridCol w:w="2646"/>
          </w:tblGrid>
        </w:tblGridChange>
      </w:tblGrid>
      <w:tr>
        <w:trPr>
          <w:cantSplit w:val="0"/>
          <w:tblHeader w:val="0"/>
        </w:trPr>
        <w:tc>
          <w:tcPr>
            <w:vAlign w:val="cente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第１候補場所</w:t>
            </w:r>
          </w:p>
        </w:tc>
        <w:tc>
          <w:tcPr>
            <w:vAlign w:val="cente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第２候補場所</w:t>
            </w:r>
          </w:p>
        </w:tc>
        <w:tc>
          <w:tcPr>
            <w:vAlign w:val="cente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第３候補場所</w:t>
            </w:r>
          </w:p>
        </w:tc>
      </w:tr>
      <w:tr>
        <w:trPr>
          <w:cantSplit w:val="0"/>
          <w:trHeight w:val="615" w:hRule="atLeast"/>
          <w:tblHeader w:val="0"/>
        </w:trPr>
        <w:tc>
          <w:tcPr>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施設内事務所</w:t>
            </w:r>
            <w:r w:rsidDel="00000000" w:rsidR="00000000" w:rsidRPr="00000000">
              <w:rPr>
                <w:rtl w:val="0"/>
              </w:rPr>
            </w:r>
          </w:p>
        </w:tc>
        <w:tc>
          <w:tcP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施設内訓練室</w:t>
            </w:r>
            <w:r w:rsidDel="00000000" w:rsidR="00000000" w:rsidRPr="00000000">
              <w:rPr>
                <w:rtl w:val="0"/>
              </w:rPr>
            </w:r>
          </w:p>
        </w:tc>
        <w:tc>
          <w:tcPr>
            <w:vAlign w:val="top"/>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grqrue" w:id="45"/>
      <w:bookmarkEnd w:id="45"/>
      <w:r w:rsidDel="00000000" w:rsidR="00000000" w:rsidRPr="00000000">
        <w:br w:type="page"/>
      </w:r>
      <w:r w:rsidDel="00000000" w:rsidR="00000000" w:rsidRPr="00000000">
        <w:rPr>
          <w:rtl w:val="0"/>
        </w:rPr>
      </w:r>
    </w:p>
    <w:p w:rsidR="00000000" w:rsidDel="00000000" w:rsidP="00000000" w:rsidRDefault="00000000" w:rsidRPr="00000000" w14:paraId="000003D5">
      <w:pPr>
        <w:keepNext w:val="1"/>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安否確認</w:t>
      </w:r>
    </w:p>
    <w:p w:rsidR="00000000" w:rsidDel="00000000" w:rsidP="00000000" w:rsidRDefault="00000000" w:rsidRPr="00000000" w14:paraId="000003D6">
      <w:pPr>
        <w:keepNext w:val="1"/>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vx1227" w:id="46"/>
      <w:bookmarkEnd w:id="46"/>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利用者の安否確認</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震災発生時の利用者の安否確認方法を検討し、整理しておく（別紙で確認シートを作成）。</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なお、負傷者がいる場合には応急処置を行い、必要な場合は速やかに医療機関へ搬送できるよう方法を記載する。</w:t>
      </w:r>
    </w:p>
    <w:tbl>
      <w:tblPr>
        <w:tblStyle w:val="Table36"/>
        <w:tblW w:w="8844.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44"/>
        <w:tblGridChange w:id="0">
          <w:tblGrid>
            <w:gridCol w:w="8844"/>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【安否確認ルール】</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・利用者の安否確認を速やかに行う。</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・現場責任者が利用者の安否確認を行い、対策本部代表に報告する。</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【医療機関への搬送方法】</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・送迎用の車両を使用して搬送する 1 名での搬送はやむを得ない場合にとどめ、複数の者による搬送をする。</w:t>
            </w: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3fwokq0" w:id="47"/>
      <w:bookmarkEnd w:id="47"/>
      <w:r w:rsidDel="00000000" w:rsidR="00000000" w:rsidRPr="00000000">
        <w:rPr>
          <w:rtl w:val="0"/>
        </w:rPr>
      </w:r>
    </w:p>
    <w:p w:rsidR="00000000" w:rsidDel="00000000" w:rsidP="00000000" w:rsidRDefault="00000000" w:rsidRPr="00000000" w14:paraId="000003E5">
      <w:pPr>
        <w:keepNext w:val="1"/>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職員の安否確認</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地震発生時の職員の安否確認方法を複数検討し準備しておく（別紙で確認シートを作成）。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（例）携帯電話、携帯メール、ＰＣメール、ＳＮＳ等</w:t>
      </w:r>
    </w:p>
    <w:tbl>
      <w:tblPr>
        <w:tblStyle w:val="Table37"/>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【施設内】</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・職員の安否確認を速やかに行う。</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・職員の安否確認は、利用者の安否確認とあわせて現場責任者が点呼を行い、対策本部代表に報告する。</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【自宅等】</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・自宅等で被災した場合は、①電話、②LINE、③災害用伝言ダイヤルで、施設に自身の安否 情報を報告する。</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 ・報告する事項は、自身・家族が無事かどうか、出勤可否を確認する。</w:t>
            </w: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1v1yuxt" w:id="48"/>
      <w:bookmarkEnd w:id="48"/>
      <w:r w:rsidDel="00000000" w:rsidR="00000000" w:rsidRPr="00000000">
        <w:rPr>
          <w:rtl w:val="0"/>
        </w:rPr>
      </w:r>
    </w:p>
    <w:p w:rsidR="00000000" w:rsidDel="00000000" w:rsidP="00000000" w:rsidRDefault="00000000" w:rsidRPr="00000000" w14:paraId="000003F9">
      <w:pPr>
        <w:keepNext w:val="1"/>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職員の参集基準</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発災時の職員の参集基準を記載する。なお、自宅が被災した場合など参集しなくてもよい場合についても検討し、記載することが望ましい。</w:t>
      </w:r>
    </w:p>
    <w:tbl>
      <w:tblPr>
        <w:tblStyle w:val="Table38"/>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・災害時は通信網の麻痺などにより、施設から職員への連絡が困難になるため、災害時に通勤可能 か、また災害時の通勤所要時間等も考慮しつつ、職員が自動参集するためにルールの取り決めをし て周知する。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・マーウェーズBCPシートにルールを記載</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・参集基準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【初動職員】</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 対象職員：代表、災害時参集メンバー</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横浜市内に震度５強以上の地震が発生または水害 大雨警報（土砂災害）、洪水警戒が発表されたとき。 台風による高潮注意報が発表されたとき。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昼間 全員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夜間 代表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【その他の職員】</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 管理者の指示に従い、求めがあった場合。</w:t>
            </w: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【自動参集基準の対象外】</w:t>
      </w:r>
    </w:p>
    <w:tbl>
      <w:tblPr>
        <w:tblStyle w:val="Table39"/>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下記に該当する場合は、参集基準に該当する場合においても、原則、参集の対象外とする。</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 ・自宅が被災した場合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・自身または家族が負傷し、治療等が必要な場合。</w:t>
            </w: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422">
      <w:pPr>
        <w:keepNext w:val="1"/>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4f1mdlm" w:id="49"/>
      <w:bookmarkEnd w:id="49"/>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施設内外での避難場所・避難方法</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4"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地震などで一時的に避難する施設内・施設外の場所を記載する。また、津波や水害などにより</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浸水の危険性がある場合に備えて、垂直避難の方策について検討しておく。</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【施設内】</w:t>
      </w:r>
    </w:p>
    <w:tbl>
      <w:tblPr>
        <w:tblStyle w:val="Table40"/>
        <w:tblW w:w="822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7"/>
        <w:gridCol w:w="3402"/>
        <w:gridCol w:w="3402"/>
        <w:tblGridChange w:id="0">
          <w:tblGrid>
            <w:gridCol w:w="1417"/>
            <w:gridCol w:w="3402"/>
            <w:gridCol w:w="3402"/>
          </w:tblGrid>
        </w:tblGridChange>
      </w:tblGrid>
      <w:tr>
        <w:trPr>
          <w:cantSplit w:val="0"/>
          <w:trHeight w:val="450" w:hRule="atLeast"/>
          <w:tblHeader w:val="0"/>
        </w:trPr>
        <w:tc>
          <w:tcPr>
            <w:vAlign w:val="cente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第１避難場所</w:t>
            </w:r>
          </w:p>
        </w:tc>
        <w:tc>
          <w:tcPr>
            <w:vAlign w:val="cente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第２避難場所</w:t>
            </w:r>
          </w:p>
        </w:tc>
      </w:tr>
      <w:tr>
        <w:trPr>
          <w:cantSplit w:val="0"/>
          <w:trHeight w:val="615" w:hRule="atLeast"/>
          <w:tblHeader w:val="0"/>
        </w:trPr>
        <w:tc>
          <w:tcPr>
            <w:vAlign w:val="cente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避難場所</w:t>
            </w:r>
          </w:p>
        </w:tc>
        <w:tc>
          <w:tcPr>
            <w:vAlign w:val="cente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施設内訓練室</w:t>
            </w: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615" w:hRule="atLeast"/>
          <w:tblHeader w:val="0"/>
        </w:trPr>
        <w:tc>
          <w:tcPr>
            <w:vAlign w:val="cente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避難方法</w:t>
            </w:r>
          </w:p>
        </w:tc>
        <w:tc>
          <w:tcPr>
            <w:vAlign w:val="cente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できるだけ部屋の中心に集まるように声掛けをする。</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落下物や破損場所はないかを確認する。</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06"/>
        </w:tabs>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【施設外】</w:t>
      </w:r>
    </w:p>
    <w:tbl>
      <w:tblPr>
        <w:tblStyle w:val="Table41"/>
        <w:tblW w:w="822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7"/>
        <w:gridCol w:w="3402"/>
        <w:gridCol w:w="3402"/>
        <w:tblGridChange w:id="0">
          <w:tblGrid>
            <w:gridCol w:w="1417"/>
            <w:gridCol w:w="3402"/>
            <w:gridCol w:w="3402"/>
          </w:tblGrid>
        </w:tblGridChange>
      </w:tblGrid>
      <w:tr>
        <w:trPr>
          <w:cantSplit w:val="0"/>
          <w:trHeight w:val="450" w:hRule="atLeast"/>
          <w:tblHeader w:val="0"/>
        </w:trPr>
        <w:tc>
          <w:tcPr>
            <w:vAlign w:val="cente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第１避難場所</w:t>
            </w:r>
          </w:p>
        </w:tc>
        <w:tc>
          <w:tcPr>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第２避難場所</w:t>
            </w:r>
          </w:p>
        </w:tc>
      </w:tr>
      <w:tr>
        <w:trPr>
          <w:cantSplit w:val="0"/>
          <w:trHeight w:val="615" w:hRule="atLeast"/>
          <w:tblHeader w:val="0"/>
        </w:trPr>
        <w:tc>
          <w:tcPr>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避難場所</w:t>
            </w:r>
          </w:p>
        </w:tc>
        <w:tc>
          <w:tcPr>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六ッ川西小学校</w:t>
            </w:r>
            <w:r w:rsidDel="00000000" w:rsidR="00000000" w:rsidRPr="00000000">
              <w:rPr>
                <w:rtl w:val="0"/>
              </w:rPr>
            </w:r>
          </w:p>
        </w:tc>
        <w:tc>
          <w:tcPr>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六ッ川4丁目公園</w:t>
            </w:r>
            <w:r w:rsidDel="00000000" w:rsidR="00000000" w:rsidRPr="00000000">
              <w:rPr>
                <w:rtl w:val="0"/>
              </w:rPr>
            </w:r>
          </w:p>
        </w:tc>
      </w:tr>
      <w:tr>
        <w:trPr>
          <w:cantSplit w:val="0"/>
          <w:trHeight w:val="615" w:hRule="atLeast"/>
          <w:tblHeader w:val="0"/>
        </w:trPr>
        <w:tc>
          <w:tcPr>
            <w:vAlign w:val="cente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避難方法</w:t>
            </w:r>
          </w:p>
        </w:tc>
        <w:tc>
          <w:tcPr>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　　　　　　　　　　　　　　　車両または徒歩にて避難。</w:t>
            </w:r>
            <w:r w:rsidDel="00000000" w:rsidR="00000000" w:rsidRPr="00000000">
              <w:rPr>
                <w:rtl w:val="0"/>
              </w:rPr>
            </w:r>
          </w:p>
          <w:p w:rsidR="00000000" w:rsidDel="00000000" w:rsidP="00000000" w:rsidRDefault="00000000" w:rsidRPr="00000000" w14:paraId="00000442">
            <w:pPr>
              <w:widowControl w:val="0"/>
              <w:jc w:val="both"/>
              <w:rPr>
                <w:sz w:val="21"/>
                <w:szCs w:val="21"/>
              </w:rPr>
            </w:pPr>
            <w:r w:rsidDel="00000000" w:rsidR="00000000" w:rsidRPr="00000000">
              <w:rPr>
                <w:sz w:val="21"/>
                <w:szCs w:val="21"/>
                <w:rtl w:val="0"/>
              </w:rPr>
              <w:t xml:space="preserve">自力で避難できない児童は基本 2 人で搬送すること。</w:t>
            </w:r>
          </w:p>
          <w:p w:rsidR="00000000" w:rsidDel="00000000" w:rsidP="00000000" w:rsidRDefault="00000000" w:rsidRPr="00000000" w14:paraId="00000443">
            <w:pPr>
              <w:widowControl w:val="0"/>
              <w:jc w:val="both"/>
              <w:rPr>
                <w:sz w:val="21"/>
                <w:szCs w:val="21"/>
              </w:rPr>
            </w:pPr>
            <w:r w:rsidDel="00000000" w:rsidR="00000000" w:rsidRPr="00000000">
              <w:rPr>
                <w:sz w:val="21"/>
                <w:szCs w:val="21"/>
                <w:rtl w:val="0"/>
              </w:rPr>
              <w:t xml:space="preserve">1人で搬送が可能な小さな児堂は、横抱きにして搬送する。</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47">
            <w:pPr>
              <w:widowControl w:val="0"/>
              <w:jc w:val="both"/>
              <w:rPr>
                <w:sz w:val="21"/>
                <w:szCs w:val="21"/>
              </w:rPr>
            </w:pPr>
            <w:r w:rsidDel="00000000" w:rsidR="00000000" w:rsidRPr="00000000">
              <w:rPr>
                <w:sz w:val="21"/>
                <w:szCs w:val="21"/>
                <w:rtl w:val="0"/>
              </w:rPr>
              <w:t xml:space="preserve">車両または徒歩にて避難。</w:t>
            </w:r>
          </w:p>
          <w:p w:rsidR="00000000" w:rsidDel="00000000" w:rsidP="00000000" w:rsidRDefault="00000000" w:rsidRPr="00000000" w14:paraId="00000448">
            <w:pPr>
              <w:widowControl w:val="0"/>
              <w:jc w:val="both"/>
              <w:rPr>
                <w:sz w:val="21"/>
                <w:szCs w:val="21"/>
              </w:rPr>
            </w:pPr>
            <w:r w:rsidDel="00000000" w:rsidR="00000000" w:rsidRPr="00000000">
              <w:rPr>
                <w:sz w:val="21"/>
                <w:szCs w:val="21"/>
                <w:rtl w:val="0"/>
              </w:rPr>
              <w:t xml:space="preserve">自力で避難できない児童は基本 2 人で搬送すること。</w:t>
            </w:r>
          </w:p>
          <w:p w:rsidR="00000000" w:rsidDel="00000000" w:rsidP="00000000" w:rsidRDefault="00000000" w:rsidRPr="00000000" w14:paraId="00000449">
            <w:pPr>
              <w:widowControl w:val="0"/>
              <w:jc w:val="both"/>
              <w:rPr>
                <w:sz w:val="21"/>
                <w:szCs w:val="21"/>
              </w:rPr>
            </w:pPr>
            <w:r w:rsidDel="00000000" w:rsidR="00000000" w:rsidRPr="00000000">
              <w:rPr>
                <w:sz w:val="21"/>
                <w:szCs w:val="21"/>
                <w:rtl w:val="0"/>
              </w:rPr>
              <w:t xml:space="preserve">1人で搬送が可能な小さな児童は、横抱きにして搬送する。</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tc>
      </w:tr>
    </w:tbl>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u6wntf" w:id="50"/>
      <w:bookmarkEnd w:id="50"/>
      <w:r w:rsidDel="00000000" w:rsidR="00000000" w:rsidRPr="00000000">
        <w:br w:type="page"/>
      </w:r>
      <w:r w:rsidDel="00000000" w:rsidR="00000000" w:rsidRPr="00000000">
        <w:rPr>
          <w:rtl w:val="0"/>
        </w:rPr>
      </w:r>
    </w:p>
    <w:p w:rsidR="00000000" w:rsidDel="00000000" w:rsidP="00000000" w:rsidRDefault="00000000" w:rsidRPr="00000000" w14:paraId="0000044D">
      <w:pPr>
        <w:keepNext w:val="1"/>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重要業務の継続</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優先業務の継続方法を記載する（被災想定（ライフラインの有無など）と職員の出勤率と</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25"/>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合わせて時系列で記載すると整理しやすい）。</w:t>
      </w:r>
      <w:r w:rsidDel="00000000" w:rsidR="00000000" w:rsidRPr="00000000">
        <w:rPr>
          <w:rtl w:val="0"/>
        </w:rPr>
      </w:r>
    </w:p>
    <w:tbl>
      <w:tblPr>
        <w:tblStyle w:val="Table42"/>
        <w:tblW w:w="850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9"/>
        <w:gridCol w:w="1736"/>
        <w:gridCol w:w="1737"/>
        <w:gridCol w:w="1736"/>
        <w:gridCol w:w="1737"/>
        <w:tblGridChange w:id="0">
          <w:tblGrid>
            <w:gridCol w:w="1559"/>
            <w:gridCol w:w="1736"/>
            <w:gridCol w:w="1737"/>
            <w:gridCol w:w="1736"/>
            <w:gridCol w:w="1737"/>
          </w:tblGrid>
        </w:tblGridChange>
      </w:tblGrid>
      <w:tr>
        <w:trPr>
          <w:cantSplit w:val="0"/>
          <w:tblHeader w:val="0"/>
        </w:trPr>
        <w:tc>
          <w:tcPr>
            <w:shd w:fill="6d9eeb" w:val="clear"/>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経過目安</w:t>
            </w:r>
          </w:p>
        </w:tc>
        <w:tc>
          <w:tcPr>
            <w:tcBorders>
              <w:bottom w:color="000000" w:space="0" w:sz="4" w:val="dotted"/>
            </w:tcBorders>
            <w:shd w:fill="6d9eeb" w:val="clear"/>
            <w:vAlign w:val="center"/>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発災後6時間</w:t>
            </w:r>
            <w:r w:rsidDel="00000000" w:rsidR="00000000" w:rsidRPr="00000000">
              <w:rPr>
                <w:rtl w:val="0"/>
              </w:rPr>
            </w:r>
          </w:p>
        </w:tc>
        <w:tc>
          <w:tcPr>
            <w:tcBorders>
              <w:bottom w:color="000000" w:space="0" w:sz="4" w:val="dotted"/>
            </w:tcBorders>
            <w:shd w:fill="6d9eeb" w:val="cle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発災後1日</w:t>
            </w:r>
            <w:r w:rsidDel="00000000" w:rsidR="00000000" w:rsidRPr="00000000">
              <w:rPr>
                <w:rtl w:val="0"/>
              </w:rPr>
            </w:r>
          </w:p>
        </w:tc>
        <w:tc>
          <w:tcPr>
            <w:tcBorders>
              <w:bottom w:color="000000" w:space="0" w:sz="4" w:val="dotted"/>
            </w:tcBorders>
            <w:shd w:fill="6d9eeb" w:val="cle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発災後</w:t>
            </w:r>
            <w:r w:rsidDel="00000000" w:rsidR="00000000" w:rsidRPr="00000000">
              <w:rPr>
                <w:rFonts w:ascii="Meiryo" w:cs="Meiryo" w:eastAsia="Meiryo" w:hAnsi="Meiryo"/>
                <w:sz w:val="21"/>
                <w:szCs w:val="21"/>
                <w:rtl w:val="0"/>
              </w:rPr>
              <w:t xml:space="preserve">3</w:t>
            </w: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日</w:t>
            </w:r>
          </w:p>
        </w:tc>
        <w:tc>
          <w:tcPr>
            <w:tcBorders>
              <w:bottom w:color="000000" w:space="0" w:sz="4" w:val="dotted"/>
            </w:tcBorders>
            <w:shd w:fill="6d9eeb" w:val="clear"/>
            <w:vAlign w:val="cente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発災後</w:t>
            </w:r>
            <w:r w:rsidDel="00000000" w:rsidR="00000000" w:rsidRPr="00000000">
              <w:rPr>
                <w:rFonts w:ascii="Meiryo" w:cs="Meiryo" w:eastAsia="Meiryo" w:hAnsi="Meiryo"/>
                <w:sz w:val="21"/>
                <w:szCs w:val="21"/>
                <w:rtl w:val="0"/>
              </w:rPr>
              <w:t xml:space="preserve">7</w:t>
            </w: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日</w:t>
            </w:r>
          </w:p>
        </w:tc>
      </w:tr>
      <w:tr>
        <w:trPr>
          <w:cantSplit w:val="1"/>
          <w:tblHeader w:val="0"/>
        </w:trPr>
        <w:tc>
          <w:tcPr>
            <w:vMerge w:val="restart"/>
            <w:shd w:fill="9fc5e8" w:val="clear"/>
            <w:vAlign w:val="cente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職員数</w:t>
            </w:r>
          </w:p>
        </w:tc>
        <w:tc>
          <w:tcPr>
            <w:tcBorders>
              <w:bottom w:color="000000" w:space="0" w:sz="4" w:val="dotted"/>
            </w:tcBorders>
            <w:shd w:fill="9fc5e8" w:val="clear"/>
            <w:vAlign w:val="cente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出勤率30％</w:t>
            </w:r>
          </w:p>
        </w:tc>
        <w:tc>
          <w:tcPr>
            <w:tcBorders>
              <w:bottom w:color="000000" w:space="0" w:sz="4" w:val="dotted"/>
            </w:tcBorders>
            <w:shd w:fill="9fc5e8" w:val="cle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出勤率50％</w:t>
            </w:r>
          </w:p>
        </w:tc>
        <w:tc>
          <w:tcPr>
            <w:tcBorders>
              <w:bottom w:color="000000" w:space="0" w:sz="4" w:val="dotted"/>
            </w:tcBorders>
            <w:shd w:fill="9fc5e8" w:val="cle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出勤率70％</w:t>
            </w:r>
          </w:p>
        </w:tc>
        <w:tc>
          <w:tcPr>
            <w:tcBorders>
              <w:bottom w:color="000000" w:space="0" w:sz="4" w:val="dotted"/>
            </w:tcBorders>
            <w:shd w:fill="9fc5e8" w:val="clear"/>
            <w:vAlign w:val="cente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出勤率90％</w:t>
            </w:r>
          </w:p>
        </w:tc>
      </w:tr>
      <w:tr>
        <w:trPr>
          <w:cantSplit w:val="1"/>
          <w:tblHeader w:val="0"/>
        </w:trPr>
        <w:tc>
          <w:tcPr>
            <w:vMerge w:val="continue"/>
            <w:shd w:fill="9fc5e8" w:val="clear"/>
            <w:vAlign w:val="cente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bottom w:color="000000" w:space="0" w:sz="4" w:val="single"/>
            </w:tcBorders>
            <w:shd w:fill="9fc5e8" w:val="cle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2名</w:t>
            </w:r>
            <w:r w:rsidDel="00000000" w:rsidR="00000000" w:rsidRPr="00000000">
              <w:rPr>
                <w:rtl w:val="0"/>
              </w:rPr>
            </w:r>
          </w:p>
        </w:tc>
        <w:tc>
          <w:tcPr>
            <w:tcBorders>
              <w:top w:color="000000" w:space="0" w:sz="4" w:val="dotted"/>
            </w:tcBorders>
            <w:shd w:fill="9fc5e8" w:val="cle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３</w:t>
            </w: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名</w:t>
            </w:r>
          </w:p>
        </w:tc>
        <w:tc>
          <w:tcPr>
            <w:tcBorders>
              <w:top w:color="000000" w:space="0" w:sz="4" w:val="dotted"/>
            </w:tcBorders>
            <w:shd w:fill="9fc5e8" w:val="cle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４</w:t>
            </w: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名</w:t>
            </w:r>
          </w:p>
        </w:tc>
        <w:tc>
          <w:tcPr>
            <w:tcBorders>
              <w:top w:color="000000" w:space="0" w:sz="4" w:val="dotted"/>
            </w:tcBorders>
            <w:shd w:fill="9fc5e8" w:val="cle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５</w:t>
            </w: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名</w:t>
            </w:r>
          </w:p>
        </w:tc>
      </w:tr>
      <w:tr>
        <w:trPr>
          <w:cantSplit w:val="0"/>
          <w:tblHeader w:val="0"/>
        </w:trPr>
        <w:tc>
          <w:tcPr>
            <w:tcBorders>
              <w:bottom w:color="000000" w:space="0" w:sz="4" w:val="single"/>
            </w:tcBorders>
            <w:shd w:fill="9fc5e8" w:val="cle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在庫量</w:t>
            </w:r>
          </w:p>
        </w:tc>
        <w:tc>
          <w:tcPr>
            <w:tcBorders>
              <w:top w:color="000000" w:space="0" w:sz="4" w:val="dotted"/>
              <w:bottom w:color="000000" w:space="0" w:sz="4" w:val="single"/>
            </w:tcBorders>
            <w:shd w:fill="9fc5e8" w:val="cle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90</w:t>
            </w: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w:t>
            </w:r>
          </w:p>
        </w:tc>
        <w:tc>
          <w:tcPr>
            <w:tcBorders>
              <w:top w:color="000000" w:space="0" w:sz="4" w:val="dotted"/>
            </w:tcBorders>
            <w:shd w:fill="9fc5e8" w:val="cle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70</w:t>
            </w: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w:t>
            </w:r>
          </w:p>
        </w:tc>
        <w:tc>
          <w:tcPr>
            <w:tcBorders>
              <w:top w:color="000000" w:space="0" w:sz="4" w:val="dotted"/>
            </w:tcBorders>
            <w:shd w:fill="9fc5e8" w:val="cle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20</w:t>
            </w: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w:t>
            </w:r>
          </w:p>
        </w:tc>
        <w:tc>
          <w:tcPr>
            <w:tcBorders>
              <w:top w:color="000000" w:space="0" w:sz="4" w:val="dotted"/>
            </w:tcBorders>
            <w:shd w:fill="9fc5e8" w:val="cle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在庫正常</w:t>
            </w:r>
            <w:r w:rsidDel="00000000" w:rsidR="00000000" w:rsidRPr="00000000">
              <w:rPr>
                <w:rtl w:val="0"/>
              </w:rPr>
            </w:r>
          </w:p>
        </w:tc>
      </w:tr>
      <w:tr>
        <w:trPr>
          <w:cantSplit w:val="0"/>
          <w:tblHeader w:val="0"/>
        </w:trPr>
        <w:tc>
          <w:tcPr>
            <w:tcBorders>
              <w:bottom w:color="000000" w:space="0" w:sz="4" w:val="single"/>
            </w:tcBorders>
            <w:shd w:fill="9fc5e8" w:val="cle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ライフライン</w:t>
            </w:r>
          </w:p>
        </w:tc>
        <w:tc>
          <w:tcPr>
            <w:tcBorders>
              <w:top w:color="000000" w:space="0" w:sz="4" w:val="dotted"/>
              <w:bottom w:color="000000" w:space="0" w:sz="4" w:val="single"/>
            </w:tcBorders>
            <w:shd w:fill="9fc5e8" w:val="cle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停電、断水</w:t>
            </w:r>
          </w:p>
        </w:tc>
        <w:tc>
          <w:tcPr>
            <w:tcBorders>
              <w:top w:color="000000" w:space="0" w:sz="4" w:val="dotted"/>
            </w:tcBorders>
            <w:shd w:fill="9fc5e8" w:val="cle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停電、断水</w:t>
            </w:r>
          </w:p>
        </w:tc>
        <w:tc>
          <w:tcPr>
            <w:tcBorders>
              <w:top w:color="000000" w:space="0" w:sz="4" w:val="dotted"/>
            </w:tcBorders>
            <w:shd w:fill="9fc5e8" w:val="cle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断水</w:t>
            </w:r>
          </w:p>
        </w:tc>
        <w:tc>
          <w:tcPr>
            <w:tcBorders>
              <w:top w:color="000000" w:space="0" w:sz="4" w:val="dotted"/>
            </w:tcBorders>
            <w:shd w:fill="9fc5e8" w:val="cle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復旧</w:t>
            </w:r>
            <w:r w:rsidDel="00000000" w:rsidR="00000000" w:rsidRPr="00000000">
              <w:rPr>
                <w:rtl w:val="0"/>
              </w:rPr>
            </w:r>
          </w:p>
        </w:tc>
      </w:tr>
      <w:tr>
        <w:trPr>
          <w:cantSplit w:val="0"/>
          <w:tblHeader w:val="0"/>
        </w:trPr>
        <w:tc>
          <w:tcPr>
            <w:tcBorders>
              <w:top w:color="000000" w:space="0" w:sz="4" w:val="dotted"/>
            </w:tcBorders>
            <w:vAlign w:val="cente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重要業務</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の基準</w:t>
            </w:r>
          </w:p>
        </w:tc>
        <w:tc>
          <w:tcPr>
            <w:tcBorders>
              <w:top w:color="000000" w:space="0" w:sz="4" w:val="dotted"/>
            </w:tcBorders>
            <w:vAlign w:val="cente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生命を守るため必要最低限</w:t>
            </w:r>
          </w:p>
        </w:tc>
        <w:tc>
          <w:tcPr>
            <w:tcBorders>
              <w:top w:color="000000" w:space="0" w:sz="4" w:val="dotted"/>
            </w:tcBorders>
            <w:vAlign w:val="center"/>
          </w:tcPr>
          <w:p w:rsidR="00000000" w:rsidDel="00000000" w:rsidP="00000000" w:rsidRDefault="00000000" w:rsidRPr="00000000" w14:paraId="0000046C">
            <w:pPr>
              <w:widowControl w:val="0"/>
              <w:jc w:val="center"/>
              <w:rPr>
                <w:rFonts w:ascii="Meiryo" w:cs="Meiryo" w:eastAsia="Meiryo" w:hAnsi="Meiryo"/>
                <w:sz w:val="21"/>
                <w:szCs w:val="21"/>
              </w:rPr>
            </w:pPr>
            <w:r w:rsidDel="00000000" w:rsidR="00000000" w:rsidRPr="00000000">
              <w:rPr>
                <w:rFonts w:ascii="Meiryo" w:cs="Meiryo" w:eastAsia="Meiryo" w:hAnsi="Meiryo"/>
                <w:sz w:val="21"/>
                <w:szCs w:val="21"/>
                <w:rtl w:val="0"/>
              </w:rPr>
              <w:t xml:space="preserve">安全確保可能な</w:t>
            </w:r>
          </w:p>
          <w:p w:rsidR="00000000" w:rsidDel="00000000" w:rsidP="00000000" w:rsidRDefault="00000000" w:rsidRPr="00000000" w14:paraId="0000046D">
            <w:pPr>
              <w:widowControl w:val="0"/>
              <w:jc w:val="center"/>
              <w:rPr>
                <w:rFonts w:ascii="Meiryo" w:cs="Meiryo" w:eastAsia="Meiryo" w:hAnsi="Meiryo"/>
                <w:sz w:val="21"/>
                <w:szCs w:val="21"/>
              </w:rPr>
            </w:pPr>
            <w:r w:rsidDel="00000000" w:rsidR="00000000" w:rsidRPr="00000000">
              <w:rPr>
                <w:rFonts w:ascii="Meiryo" w:cs="Meiryo" w:eastAsia="Meiryo" w:hAnsi="Meiryo"/>
                <w:sz w:val="21"/>
                <w:szCs w:val="21"/>
                <w:rtl w:val="0"/>
              </w:rPr>
              <w:t xml:space="preserve">利用者に対して</w:t>
            </w:r>
          </w:p>
          <w:p w:rsidR="00000000" w:rsidDel="00000000" w:rsidP="00000000" w:rsidRDefault="00000000" w:rsidRPr="00000000" w14:paraId="0000046E">
            <w:pPr>
              <w:widowControl w:val="0"/>
              <w:jc w:val="center"/>
              <w:rPr>
                <w:rFonts w:ascii="Meiryo" w:cs="Meiryo" w:eastAsia="Meiryo" w:hAnsi="Meiryo"/>
                <w:sz w:val="21"/>
                <w:szCs w:val="21"/>
              </w:rPr>
            </w:pPr>
            <w:r w:rsidDel="00000000" w:rsidR="00000000" w:rsidRPr="00000000">
              <w:rPr>
                <w:rFonts w:ascii="Meiryo" w:cs="Meiryo" w:eastAsia="Meiryo" w:hAnsi="Meiryo"/>
                <w:sz w:val="21"/>
                <w:szCs w:val="21"/>
                <w:rtl w:val="0"/>
              </w:rPr>
              <w:t xml:space="preserve">送迎を開始</w:t>
            </w:r>
          </w:p>
        </w:tc>
        <w:tc>
          <w:tcPr>
            <w:tcBorders>
              <w:top w:color="000000" w:space="0" w:sz="4" w:val="dotted"/>
            </w:tcBorders>
            <w:vAlign w:val="center"/>
          </w:tcPr>
          <w:p w:rsidR="00000000" w:rsidDel="00000000" w:rsidP="00000000" w:rsidRDefault="00000000" w:rsidRPr="00000000" w14:paraId="0000046F">
            <w:pPr>
              <w:widowControl w:val="0"/>
              <w:rPr>
                <w:rFonts w:ascii="Meiryo" w:cs="Meiryo" w:eastAsia="Meiryo" w:hAnsi="Meiryo"/>
                <w:sz w:val="21"/>
                <w:szCs w:val="21"/>
              </w:rPr>
            </w:pPr>
            <w:r w:rsidDel="00000000" w:rsidR="00000000" w:rsidRPr="00000000">
              <w:rPr>
                <w:rFonts w:ascii="Meiryo" w:cs="Meiryo" w:eastAsia="Meiryo" w:hAnsi="Meiryo"/>
                <w:sz w:val="21"/>
                <w:szCs w:val="21"/>
                <w:rtl w:val="0"/>
              </w:rPr>
              <w:t xml:space="preserve">安全確保可能な</w:t>
            </w:r>
          </w:p>
          <w:p w:rsidR="00000000" w:rsidDel="00000000" w:rsidP="00000000" w:rsidRDefault="00000000" w:rsidRPr="00000000" w14:paraId="00000470">
            <w:pPr>
              <w:widowControl w:val="0"/>
              <w:rPr>
                <w:rFonts w:ascii="Meiryo" w:cs="Meiryo" w:eastAsia="Meiryo" w:hAnsi="Meiryo"/>
                <w:sz w:val="21"/>
                <w:szCs w:val="21"/>
              </w:rPr>
            </w:pPr>
            <w:r w:rsidDel="00000000" w:rsidR="00000000" w:rsidRPr="00000000">
              <w:rPr>
                <w:rFonts w:ascii="Meiryo" w:cs="Meiryo" w:eastAsia="Meiryo" w:hAnsi="Meiryo"/>
                <w:sz w:val="21"/>
                <w:szCs w:val="21"/>
                <w:rtl w:val="0"/>
              </w:rPr>
              <w:t xml:space="preserve">用者の拡大、通常に近づける</w:t>
            </w:r>
          </w:p>
        </w:tc>
        <w:tc>
          <w:tcPr>
            <w:tcBorders>
              <w:top w:color="000000" w:space="0" w:sz="4" w:val="dotted"/>
            </w:tcBorders>
            <w:vAlign w:val="center"/>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ほぼ通常</w:t>
            </w:r>
            <w:r w:rsidDel="00000000" w:rsidR="00000000" w:rsidRPr="00000000">
              <w:rPr>
                <w:rFonts w:ascii="Meiryo" w:cs="Meiryo" w:eastAsia="Meiryo" w:hAnsi="Meiryo"/>
                <w:sz w:val="21"/>
                <w:szCs w:val="21"/>
                <w:rtl w:val="0"/>
              </w:rPr>
              <w:t xml:space="preserve">運営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送迎</w:t>
            </w:r>
            <w:r w:rsidDel="00000000" w:rsidR="00000000" w:rsidRPr="00000000">
              <w:rPr>
                <w:rtl w:val="0"/>
              </w:rPr>
            </w:r>
          </w:p>
        </w:tc>
        <w:tc>
          <w:tcPr>
            <w:vAlign w:val="center"/>
          </w:tcPr>
          <w:p w:rsidR="00000000" w:rsidDel="00000000" w:rsidP="00000000" w:rsidRDefault="00000000" w:rsidRPr="00000000" w14:paraId="00000473">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送迎可能の有無</w:t>
            </w:r>
          </w:p>
          <w:p w:rsidR="00000000" w:rsidDel="00000000" w:rsidP="00000000" w:rsidRDefault="00000000" w:rsidRPr="00000000" w14:paraId="00000474">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確認、安全確保の有無確認</w:t>
            </w:r>
          </w:p>
        </w:tc>
        <w:tc>
          <w:tcPr>
            <w:vAlign w:val="center"/>
          </w:tcPr>
          <w:p w:rsidR="00000000" w:rsidDel="00000000" w:rsidP="00000000" w:rsidRDefault="00000000" w:rsidRPr="00000000" w14:paraId="00000475">
            <w:pPr>
              <w:widowControl w:val="0"/>
              <w:jc w:val="left"/>
              <w:rPr>
                <w:rFonts w:ascii="Meiryo" w:cs="Meiryo" w:eastAsia="Meiryo" w:hAnsi="Meiryo"/>
                <w:sz w:val="21"/>
                <w:szCs w:val="21"/>
              </w:rPr>
            </w:pPr>
            <w:r w:rsidDel="00000000" w:rsidR="00000000" w:rsidRPr="00000000">
              <w:rPr>
                <w:rFonts w:ascii="Meiryo" w:cs="Meiryo" w:eastAsia="Meiryo" w:hAnsi="Meiryo"/>
                <w:sz w:val="21"/>
                <w:szCs w:val="21"/>
                <w:rtl w:val="0"/>
              </w:rPr>
              <w:t xml:space="preserve">送迎可能な利用</w:t>
            </w:r>
          </w:p>
          <w:p w:rsidR="00000000" w:rsidDel="00000000" w:rsidP="00000000" w:rsidRDefault="00000000" w:rsidRPr="00000000" w14:paraId="00000476">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者の対応</w:t>
            </w:r>
          </w:p>
        </w:tc>
        <w:tc>
          <w:tcPr>
            <w:vAlign w:val="center"/>
          </w:tcPr>
          <w:p w:rsidR="00000000" w:rsidDel="00000000" w:rsidP="00000000" w:rsidRDefault="00000000" w:rsidRPr="00000000" w14:paraId="00000477">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　　　　　　</w:t>
            </w:r>
          </w:p>
          <w:p w:rsidR="00000000" w:rsidDel="00000000" w:rsidP="00000000" w:rsidRDefault="00000000" w:rsidRPr="00000000" w14:paraId="00000478">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送迎可能な利用者の対応</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sz w:val="21"/>
                <w:szCs w:val="21"/>
              </w:rPr>
            </w:pPr>
            <w:r w:rsidDel="00000000" w:rsidR="00000000" w:rsidRPr="00000000">
              <w:rPr>
                <w:rtl w:val="0"/>
              </w:rPr>
            </w:r>
          </w:p>
        </w:tc>
        <w:tc>
          <w:tcPr>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ほぼ通常</w:t>
            </w:r>
            <w:r w:rsidDel="00000000" w:rsidR="00000000" w:rsidRPr="00000000">
              <w:rPr>
                <w:rFonts w:ascii="Meiryo" w:cs="Meiryo" w:eastAsia="Meiryo" w:hAnsi="Meiryo"/>
                <w:sz w:val="21"/>
                <w:szCs w:val="21"/>
                <w:rtl w:val="0"/>
              </w:rPr>
              <w:t xml:space="preserve">運営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療育</w:t>
            </w:r>
            <w:r w:rsidDel="00000000" w:rsidR="00000000" w:rsidRPr="00000000">
              <w:rPr>
                <w:rtl w:val="0"/>
              </w:rPr>
            </w:r>
          </w:p>
        </w:tc>
        <w:tc>
          <w:tcPr>
            <w:vAlign w:val="top"/>
          </w:tcPr>
          <w:p w:rsidR="00000000" w:rsidDel="00000000" w:rsidP="00000000" w:rsidRDefault="00000000" w:rsidRPr="00000000" w14:paraId="0000047C">
            <w:pPr>
              <w:widowControl w:val="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生命を守るため必要最低限</w:t>
            </w:r>
            <w:r w:rsidDel="00000000" w:rsidR="00000000" w:rsidRPr="00000000">
              <w:rPr>
                <w:rtl w:val="0"/>
              </w:rPr>
            </w:r>
          </w:p>
        </w:tc>
        <w:tc>
          <w:tcPr>
            <w:vAlign w:val="top"/>
          </w:tcPr>
          <w:p w:rsidR="00000000" w:rsidDel="00000000" w:rsidP="00000000" w:rsidRDefault="00000000" w:rsidRPr="00000000" w14:paraId="0000047D">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必要な利用者に</w:t>
            </w:r>
          </w:p>
          <w:p w:rsidR="00000000" w:rsidDel="00000000" w:rsidP="00000000" w:rsidRDefault="00000000" w:rsidRPr="00000000" w14:paraId="0000047E">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支援</w:t>
            </w:r>
          </w:p>
        </w:tc>
        <w:tc>
          <w:tcP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ほぼ通常</w:t>
            </w:r>
            <w:r w:rsidDel="00000000" w:rsidR="00000000" w:rsidRPr="00000000">
              <w:rPr>
                <w:rtl w:val="0"/>
              </w:rPr>
            </w:r>
          </w:p>
        </w:tc>
        <w:tc>
          <w:tcP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ほぼ通常</w:t>
            </w:r>
            <w:r w:rsidDel="00000000" w:rsidR="00000000" w:rsidRPr="00000000">
              <w:rPr>
                <w:rFonts w:ascii="Meiryo" w:cs="Meiryo" w:eastAsia="Meiryo" w:hAnsi="Meiryo"/>
                <w:sz w:val="21"/>
                <w:szCs w:val="21"/>
                <w:rtl w:val="0"/>
              </w:rPr>
              <w:t xml:space="preserve">運営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水分補給</w:t>
            </w:r>
            <w:r w:rsidDel="00000000" w:rsidR="00000000" w:rsidRPr="00000000">
              <w:rPr>
                <w:rtl w:val="0"/>
              </w:rPr>
            </w:r>
          </w:p>
        </w:tc>
        <w:tc>
          <w:tcPr>
            <w:vAlign w:val="center"/>
          </w:tcPr>
          <w:p w:rsidR="00000000" w:rsidDel="00000000" w:rsidP="00000000" w:rsidRDefault="00000000" w:rsidRPr="00000000" w14:paraId="00000482">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飲用水準備</w:t>
            </w:r>
          </w:p>
          <w:p w:rsidR="00000000" w:rsidDel="00000000" w:rsidP="00000000" w:rsidRDefault="00000000" w:rsidRPr="00000000" w14:paraId="00000483">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必要な利用者に</w:t>
            </w:r>
          </w:p>
          <w:p w:rsidR="00000000" w:rsidDel="00000000" w:rsidP="00000000" w:rsidRDefault="00000000" w:rsidRPr="00000000" w14:paraId="00000484">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支援</w:t>
            </w:r>
          </w:p>
        </w:tc>
        <w:tc>
          <w:tcPr>
            <w:vAlign w:val="center"/>
          </w:tcPr>
          <w:p w:rsidR="00000000" w:rsidDel="00000000" w:rsidP="00000000" w:rsidRDefault="00000000" w:rsidRPr="00000000" w14:paraId="00000485">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飲用水準備</w:t>
            </w:r>
          </w:p>
          <w:p w:rsidR="00000000" w:rsidDel="00000000" w:rsidP="00000000" w:rsidRDefault="00000000" w:rsidRPr="00000000" w14:paraId="00000486">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必要な利用者に</w:t>
            </w:r>
          </w:p>
          <w:p w:rsidR="00000000" w:rsidDel="00000000" w:rsidP="00000000" w:rsidRDefault="00000000" w:rsidRPr="00000000" w14:paraId="00000487">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支援</w:t>
            </w:r>
          </w:p>
        </w:tc>
        <w:tc>
          <w:tcPr>
            <w:vAlign w:val="center"/>
          </w:tcPr>
          <w:p w:rsidR="00000000" w:rsidDel="00000000" w:rsidP="00000000" w:rsidRDefault="00000000" w:rsidRPr="00000000" w14:paraId="00000488">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飲用水準備</w:t>
            </w:r>
          </w:p>
          <w:p w:rsidR="00000000" w:rsidDel="00000000" w:rsidP="00000000" w:rsidRDefault="00000000" w:rsidRPr="00000000" w14:paraId="00000489">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必要な利用者に</w:t>
            </w:r>
          </w:p>
          <w:p w:rsidR="00000000" w:rsidDel="00000000" w:rsidP="00000000" w:rsidRDefault="00000000" w:rsidRPr="00000000" w14:paraId="0000048A">
            <w:pPr>
              <w:widowControl w:val="0"/>
              <w:jc w:val="both"/>
              <w:rPr>
                <w:rFonts w:ascii="Meiryo" w:cs="Meiryo" w:eastAsia="Meiryo" w:hAnsi="Meiryo"/>
                <w:sz w:val="21"/>
                <w:szCs w:val="21"/>
              </w:rPr>
            </w:pPr>
            <w:r w:rsidDel="00000000" w:rsidR="00000000" w:rsidRPr="00000000">
              <w:rPr>
                <w:rFonts w:ascii="Meiryo" w:cs="Meiryo" w:eastAsia="Meiryo" w:hAnsi="Meiryo"/>
                <w:sz w:val="21"/>
                <w:szCs w:val="21"/>
                <w:rtl w:val="0"/>
              </w:rPr>
              <w:t xml:space="preserve">支援</w:t>
            </w:r>
          </w:p>
        </w:tc>
        <w:tc>
          <w:tcP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b w:val="0"/>
                <w:i w:val="0"/>
                <w:smallCaps w:val="0"/>
                <w:strike w:val="0"/>
                <w:color w:val="000000"/>
                <w:sz w:val="21"/>
                <w:szCs w:val="21"/>
                <w:u w:val="none"/>
                <w:shd w:fill="auto" w:val="clear"/>
                <w:vertAlign w:val="baseline"/>
                <w:rtl w:val="0"/>
              </w:rPr>
              <w:t xml:space="preserve">ほぼ通常</w:t>
            </w:r>
            <w:r w:rsidDel="00000000" w:rsidR="00000000" w:rsidRPr="00000000">
              <w:rPr>
                <w:rFonts w:ascii="Meiryo" w:cs="Meiryo" w:eastAsia="Meiryo" w:hAnsi="Meiryo"/>
                <w:sz w:val="21"/>
                <w:szCs w:val="21"/>
                <w:rtl w:val="0"/>
              </w:rPr>
              <w:t xml:space="preserve">運営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排泄支援</w:t>
            </w:r>
            <w:r w:rsidDel="00000000" w:rsidR="00000000" w:rsidRPr="00000000">
              <w:rPr>
                <w:rtl w:val="0"/>
              </w:rPr>
            </w:r>
          </w:p>
        </w:tc>
        <w:tc>
          <w:tcP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必要な利用者に支援</w:t>
            </w:r>
            <w:r w:rsidDel="00000000" w:rsidR="00000000" w:rsidRPr="00000000">
              <w:rPr>
                <w:rtl w:val="0"/>
              </w:rPr>
            </w:r>
          </w:p>
        </w:tc>
        <w:tc>
          <w:tcP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必要な利用者に支援</w:t>
            </w:r>
            <w:r w:rsidDel="00000000" w:rsidR="00000000" w:rsidRPr="00000000">
              <w:rPr>
                <w:rtl w:val="0"/>
              </w:rPr>
            </w:r>
          </w:p>
        </w:tc>
        <w:tc>
          <w:tcP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必要な利用者に支援</w:t>
            </w:r>
            <w:r w:rsidDel="00000000" w:rsidR="00000000" w:rsidRPr="00000000">
              <w:rPr>
                <w:rtl w:val="0"/>
              </w:rPr>
            </w:r>
          </w:p>
        </w:tc>
        <w:tc>
          <w:tcP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Fonts w:ascii="Meiryo" w:cs="Meiryo" w:eastAsia="Meiryo" w:hAnsi="Meiryo"/>
                <w:sz w:val="21"/>
                <w:szCs w:val="21"/>
                <w:rtl w:val="0"/>
              </w:rPr>
              <w:t xml:space="preserve">ほぼ通常運営</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eiryo" w:cs="Meiryo" w:eastAsia="Meiryo" w:hAnsi="Meiryo"/>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19c6y18" w:id="51"/>
      <w:bookmarkEnd w:id="51"/>
      <w:r w:rsidDel="00000000" w:rsidR="00000000" w:rsidRPr="00000000">
        <w:br w:type="page"/>
      </w:r>
      <w:r w:rsidDel="00000000" w:rsidR="00000000" w:rsidRPr="00000000">
        <w:rPr>
          <w:rtl w:val="0"/>
        </w:rPr>
      </w:r>
    </w:p>
    <w:p w:rsidR="00000000" w:rsidDel="00000000" w:rsidP="00000000" w:rsidRDefault="00000000" w:rsidRPr="00000000" w14:paraId="0000049D">
      <w:pPr>
        <w:keepNext w:val="1"/>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3tbugp1" w:id="52"/>
      <w:bookmarkEnd w:id="52"/>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職員の管理(ケア)</w:t>
      </w:r>
    </w:p>
    <w:p w:rsidR="00000000" w:rsidDel="00000000" w:rsidP="00000000" w:rsidRDefault="00000000" w:rsidRPr="00000000" w14:paraId="0000049E">
      <w:pPr>
        <w:keepNext w:val="1"/>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休憩・宿泊場所</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震災発生後、職員が長期間帰宅できない状況も考えられるため、候補場所を検討し、指定しておく。</w:t>
      </w:r>
    </w:p>
    <w:tbl>
      <w:tblPr>
        <w:tblStyle w:val="Table43"/>
        <w:tblW w:w="850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3"/>
        <w:gridCol w:w="4182"/>
        <w:tblGridChange w:id="0">
          <w:tblGrid>
            <w:gridCol w:w="4323"/>
            <w:gridCol w:w="4182"/>
          </w:tblGrid>
        </w:tblGridChange>
      </w:tblGrid>
      <w:tr>
        <w:trPr>
          <w:cantSplit w:val="0"/>
          <w:trHeight w:val="460" w:hRule="atLeast"/>
          <w:tblHeader w:val="0"/>
        </w:trPr>
        <w:tc>
          <w:tcPr>
            <w:vAlign w:val="center"/>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休憩場所</w:t>
            </w:r>
          </w:p>
        </w:tc>
        <w:tc>
          <w:tcPr>
            <w:vAlign w:val="center"/>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宿泊場所</w:t>
            </w:r>
          </w:p>
        </w:tc>
      </w:tr>
      <w:tr>
        <w:trPr>
          <w:cantSplit w:val="0"/>
          <w:trHeight w:val="460" w:hRule="atLeast"/>
          <w:tblHeader w:val="0"/>
        </w:trPr>
        <w:tc>
          <w:tcPr>
            <w:vAlign w:val="cente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sz w:val="21"/>
                <w:szCs w:val="21"/>
                <w:rtl w:val="0"/>
              </w:rPr>
              <w:t xml:space="preserve">職員室</w:t>
            </w:r>
            <w:r w:rsidDel="00000000" w:rsidR="00000000" w:rsidRPr="00000000">
              <w:rPr>
                <w:rtl w:val="0"/>
              </w:rPr>
            </w:r>
          </w:p>
        </w:tc>
        <w:tc>
          <w:tcPr>
            <w:vAlign w:val="center"/>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sz w:val="21"/>
                <w:szCs w:val="21"/>
                <w:rtl w:val="0"/>
              </w:rPr>
              <w:t xml:space="preserve">　　　　　　施設内訓練室</w:t>
            </w:r>
            <w:r w:rsidDel="00000000" w:rsidR="00000000" w:rsidRPr="00000000">
              <w:rPr>
                <w:rtl w:val="0"/>
              </w:rPr>
            </w:r>
          </w:p>
        </w:tc>
      </w:tr>
      <w:tr>
        <w:trPr>
          <w:cantSplit w:val="0"/>
          <w:trHeight w:val="460" w:hRule="atLeast"/>
          <w:tblHeader w:val="0"/>
        </w:trPr>
        <w:tc>
          <w:tcPr>
            <w:vAlign w:val="cente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60" w:hRule="atLeast"/>
          <w:tblHeader w:val="0"/>
        </w:trPr>
        <w:tc>
          <w:tcPr>
            <w:vAlign w:val="cente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60" w:hRule="atLeast"/>
          <w:tblHeader w:val="0"/>
        </w:trPr>
        <w:tc>
          <w:tcPr>
            <w:vAlign w:val="cente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60" w:hRule="atLeast"/>
          <w:tblHeader w:val="0"/>
        </w:trPr>
        <w:tc>
          <w:tcPr>
            <w:vAlign w:val="cente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8h4qwu" w:id="53"/>
      <w:bookmarkEnd w:id="53"/>
      <w:r w:rsidDel="00000000" w:rsidR="00000000" w:rsidRPr="00000000">
        <w:rPr>
          <w:rtl w:val="0"/>
        </w:rPr>
      </w:r>
    </w:p>
    <w:p w:rsidR="00000000" w:rsidDel="00000000" w:rsidP="00000000" w:rsidRDefault="00000000" w:rsidRPr="00000000" w14:paraId="000004AE">
      <w:pPr>
        <w:keepNext w:val="1"/>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勤務シフト</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震災発生後、職員が長期間帰宅できず、長時間勤務となる可能性がある。参集した職員の人数により、なるべく職員の体調および負担の軽減に配慮して勤務体制を組むよう災害時の勤務シフト原則を検討しておく。</w:t>
      </w:r>
    </w:p>
    <w:tbl>
      <w:tblPr>
        <w:tblStyle w:val="Table44"/>
        <w:tblW w:w="845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52"/>
        <w:tblGridChange w:id="0">
          <w:tblGrid>
            <w:gridCol w:w="8452"/>
          </w:tblGrid>
        </w:tblGridChange>
      </w:tblGrid>
      <w:tr>
        <w:trPr>
          <w:cantSplit w:val="0"/>
          <w:tblHeader w:val="0"/>
        </w:trPr>
        <w:tc>
          <w:tcPr>
            <w:vAlign w:val="top"/>
          </w:tcPr>
          <w:p w:rsidR="00000000" w:rsidDel="00000000" w:rsidP="00000000" w:rsidRDefault="00000000" w:rsidRPr="00000000" w14:paraId="000004B0">
            <w:pPr>
              <w:widowControl w:val="0"/>
              <w:jc w:val="both"/>
              <w:rPr>
                <w:sz w:val="21"/>
                <w:szCs w:val="21"/>
              </w:rPr>
            </w:pPr>
            <w:r w:rsidDel="00000000" w:rsidR="00000000" w:rsidRPr="00000000">
              <w:rPr>
                <w:sz w:val="21"/>
                <w:szCs w:val="21"/>
                <w:rtl w:val="0"/>
              </w:rPr>
              <w:t xml:space="preserve">【災害時の勤務シフト原則】</w:t>
            </w:r>
          </w:p>
          <w:p w:rsidR="00000000" w:rsidDel="00000000" w:rsidP="00000000" w:rsidRDefault="00000000" w:rsidRPr="00000000" w14:paraId="000004B1">
            <w:pPr>
              <w:widowControl w:val="0"/>
              <w:jc w:val="both"/>
              <w:rPr>
                <w:sz w:val="21"/>
                <w:szCs w:val="21"/>
              </w:rPr>
            </w:pPr>
            <w:r w:rsidDel="00000000" w:rsidR="00000000" w:rsidRPr="00000000">
              <w:rPr>
                <w:sz w:val="21"/>
                <w:szCs w:val="21"/>
                <w:rtl w:val="0"/>
              </w:rPr>
              <w:t xml:space="preserve">・最低週 1 日は休日とする。</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9">
      <w:pPr>
        <w:keepNext w:val="1"/>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nmf14n" w:id="54"/>
      <w:bookmarkEnd w:id="54"/>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復旧対応</w:t>
      </w:r>
    </w:p>
    <w:p w:rsidR="00000000" w:rsidDel="00000000" w:rsidP="00000000" w:rsidRDefault="00000000" w:rsidRPr="00000000" w14:paraId="000004BA">
      <w:pPr>
        <w:keepNext w:val="1"/>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37m2jsg" w:id="55"/>
      <w:bookmarkEnd w:id="55"/>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破損個所の確認</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復旧作業が円滑に進むように施設の破損個所確認シートを整備し、別紙として添付しておく。</w:t>
      </w:r>
    </w:p>
    <w:tbl>
      <w:tblPr>
        <w:tblStyle w:val="Table45"/>
        <w:tblW w:w="916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66"/>
        <w:tblGridChange w:id="0">
          <w:tblGrid>
            <w:gridCol w:w="9166"/>
          </w:tblGrid>
        </w:tblGridChange>
      </w:tblGrid>
      <w:tr>
        <w:trPr>
          <w:cantSplit w:val="0"/>
          <w:tblHeader w:val="0"/>
        </w:trPr>
        <w:tc>
          <w:tcP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＜建物・設備の被害点検シート＞</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bl>
            <w:tblPr>
              <w:tblStyle w:val="Table46"/>
              <w:tblW w:w="8364.0" w:type="dxa"/>
              <w:jc w:val="left"/>
              <w:tblInd w:w="160.0" w:type="dxa"/>
              <w:tblBorders>
                <w:top w:color="37e2cb" w:space="0" w:sz="8" w:val="single"/>
                <w:left w:color="37e2cb" w:space="0" w:sz="8" w:val="single"/>
                <w:bottom w:color="37e2cb" w:space="0" w:sz="8" w:val="single"/>
                <w:right w:color="37e2cb" w:space="0" w:sz="8" w:val="single"/>
                <w:insideH w:color="37e2cb" w:space="0" w:sz="8" w:val="single"/>
                <w:insideV w:color="000000" w:space="0" w:sz="0" w:val="nil"/>
              </w:tblBorders>
              <w:tblLayout w:type="fixed"/>
              <w:tblLook w:val="0000"/>
            </w:tblPr>
            <w:tblGrid>
              <w:gridCol w:w="942"/>
              <w:gridCol w:w="2084"/>
              <w:gridCol w:w="3072"/>
              <w:gridCol w:w="2266"/>
              <w:tblGridChange w:id="0">
                <w:tblGrid>
                  <w:gridCol w:w="942"/>
                  <w:gridCol w:w="2084"/>
                  <w:gridCol w:w="3072"/>
                  <w:gridCol w:w="2266"/>
                </w:tblGrid>
              </w:tblGridChange>
            </w:tblGrid>
            <w:tr>
              <w:trPr>
                <w:cantSplit w:val="0"/>
                <w:tblHeader w:val="0"/>
              </w:trPr>
              <w:tc>
                <w:tcPr>
                  <w:gridSpan w:val="2"/>
                  <w:tcBorders>
                    <w:top w:color="000000" w:space="0" w:sz="12" w:val="single"/>
                    <w:left w:color="000000" w:space="0" w:sz="12" w:val="single"/>
                    <w:bottom w:color="000000" w:space="0" w:sz="4" w:val="single"/>
                    <w:right w:color="000000" w:space="0" w:sz="4" w:val="single"/>
                  </w:tcBorders>
                  <w:shd w:fill="ffffff" w:val="clear"/>
                  <w:vAlign w:val="top"/>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1"/>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i w:val="0"/>
                      <w:smallCaps w:val="0"/>
                      <w:strike w:val="0"/>
                      <w:color w:val="000000"/>
                      <w:sz w:val="21"/>
                      <w:szCs w:val="21"/>
                      <w:u w:val="none"/>
                      <w:shd w:fill="auto" w:val="clear"/>
                      <w:vertAlign w:val="baseline"/>
                      <w:rtl w:val="0"/>
                    </w:rPr>
                    <w:t xml:space="preserve">対象</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1"/>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i w:val="0"/>
                      <w:smallCaps w:val="0"/>
                      <w:strike w:val="0"/>
                      <w:color w:val="000000"/>
                      <w:sz w:val="21"/>
                      <w:szCs w:val="21"/>
                      <w:u w:val="none"/>
                      <w:shd w:fill="auto" w:val="clear"/>
                      <w:vertAlign w:val="baseline"/>
                      <w:rtl w:val="0"/>
                    </w:rPr>
                    <w:t xml:space="preserve">状況（いずれかに○）</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1"/>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i w:val="0"/>
                      <w:smallCaps w:val="0"/>
                      <w:strike w:val="0"/>
                      <w:color w:val="000000"/>
                      <w:sz w:val="21"/>
                      <w:szCs w:val="21"/>
                      <w:u w:val="none"/>
                      <w:shd w:fill="auto" w:val="clear"/>
                      <w:vertAlign w:val="baseline"/>
                      <w:rtl w:val="0"/>
                    </w:rPr>
                    <w:t xml:space="preserve">対応事項/特記事項</w:t>
                  </w:r>
                  <w:r w:rsidDel="00000000" w:rsidR="00000000" w:rsidRPr="00000000">
                    <w:rPr>
                      <w:rtl w:val="0"/>
                    </w:rPr>
                  </w:r>
                </w:p>
              </w:tc>
            </w:tr>
            <w:tr>
              <w:trPr>
                <w:cantSplit w:val="1"/>
                <w:tblHeader w:val="0"/>
              </w:trPr>
              <w:tc>
                <w:tcPr>
                  <w:vMerge w:val="restart"/>
                  <w:tcBorders>
                    <w:top w:color="000000" w:space="0" w:sz="4" w:val="single"/>
                    <w:left w:color="000000" w:space="0" w:sz="12" w:val="single"/>
                    <w:right w:color="000000" w:space="0" w:sz="4" w:val="single"/>
                  </w:tcBorders>
                  <w:shd w:fill="ffffff" w:val="clear"/>
                  <w:vAlign w:val="cente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1"/>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i w:val="0"/>
                      <w:smallCaps w:val="0"/>
                      <w:strike w:val="0"/>
                      <w:color w:val="000000"/>
                      <w:sz w:val="21"/>
                      <w:szCs w:val="21"/>
                      <w:u w:val="none"/>
                      <w:shd w:fill="auto" w:val="clear"/>
                      <w:vertAlign w:val="baseline"/>
                      <w:rtl w:val="0"/>
                    </w:rPr>
                    <w:t xml:space="preserve">建物・設備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躯体被害</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重大／軽微／問題なし</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12" w:val="single"/>
                    <w:right w:color="000000" w:space="0" w:sz="4" w:val="single"/>
                  </w:tcBorders>
                  <w:shd w:fill="ffffff" w:val="clear"/>
                  <w:vAlign w:val="cente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電気</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通電　／　不通</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12" w:val="single"/>
                    <w:right w:color="000000" w:space="0" w:sz="4" w:val="single"/>
                  </w:tcBorders>
                  <w:shd w:fill="ffffff" w:val="clear"/>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水道</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利用可能／利用不可</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12" w:val="single"/>
                    <w:right w:color="000000" w:space="0" w:sz="4" w:val="single"/>
                  </w:tcBorders>
                  <w:shd w:fill="ffffff" w:val="clear"/>
                  <w:vAlign w:val="cente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電話</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通話可能／通話不可</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12" w:val="single"/>
                    <w:right w:color="000000" w:space="0" w:sz="4" w:val="single"/>
                  </w:tcBorders>
                  <w:shd w:fill="ffffff" w:val="clear"/>
                  <w:vAlign w:val="cente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インターネット</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利用可能／利用不可</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12" w:val="single"/>
                    <w:right w:color="000000" w:space="0" w:sz="4" w:val="single"/>
                  </w:tcBorders>
                  <w:shd w:fill="ffffff" w:val="clear"/>
                  <w:vAlign w:val="cente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ffffff" w:val="cle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w:t>
                  </w:r>
                </w:p>
              </w:tc>
              <w:tc>
                <w:tcPr>
                  <w:tcBorders>
                    <w:top w:color="000000" w:space="0" w:sz="4" w:val="single"/>
                    <w:left w:color="000000" w:space="0" w:sz="4" w:val="single"/>
                    <w:bottom w:color="000000" w:space="0" w:sz="12" w:val="single"/>
                    <w:right w:color="000000" w:space="0" w:sz="4" w:val="single"/>
                  </w:tcBorders>
                  <w:shd w:fill="ffffff" w:val="cle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shd w:fill="ffffff" w:val="cle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restart"/>
                  <w:tcBorders>
                    <w:top w:color="000000" w:space="0" w:sz="12" w:val="single"/>
                    <w:left w:color="000000" w:space="0" w:sz="12" w:val="single"/>
                    <w:right w:color="000000" w:space="0" w:sz="4" w:val="single"/>
                  </w:tcBorders>
                  <w:shd w:fill="ffffff" w:val="clear"/>
                  <w:vAlign w:val="center"/>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1"/>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i w:val="0"/>
                      <w:smallCaps w:val="0"/>
                      <w:strike w:val="0"/>
                      <w:color w:val="000000"/>
                      <w:sz w:val="21"/>
                      <w:szCs w:val="21"/>
                      <w:u w:val="none"/>
                      <w:shd w:fill="auto" w:val="clear"/>
                      <w:vertAlign w:val="baseline"/>
                      <w:rtl w:val="0"/>
                    </w:rPr>
                    <w:t xml:space="preserve">建物・設備</w:t>
                  </w:r>
                  <w:r w:rsidDel="00000000" w:rsidR="00000000" w:rsidRPr="00000000">
                    <w:rPr>
                      <w:rtl w:val="0"/>
                    </w:rPr>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1"/>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1"/>
                      <w:i w:val="0"/>
                      <w:smallCaps w:val="0"/>
                      <w:strike w:val="0"/>
                      <w:color w:val="000000"/>
                      <w:sz w:val="21"/>
                      <w:szCs w:val="21"/>
                      <w:u w:val="none"/>
                      <w:shd w:fill="auto" w:val="clear"/>
                      <w:vertAlign w:val="baseline"/>
                      <w:rtl w:val="0"/>
                    </w:rPr>
                    <w:t xml:space="preserve">（フロア単位）</w:t>
                  </w:r>
                  <w:r w:rsidDel="00000000" w:rsidR="00000000" w:rsidRPr="00000000">
                    <w:rPr>
                      <w:rtl w:val="0"/>
                    </w:rPr>
                  </w:r>
                </w:p>
              </w:tc>
              <w:tc>
                <w:tcPr>
                  <w:tcBorders>
                    <w:top w:color="000000" w:space="0" w:sz="12"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ガラス</w:t>
                  </w:r>
                </w:p>
              </w:tc>
              <w:tc>
                <w:tcPr>
                  <w:tcBorders>
                    <w:top w:color="000000" w:space="0" w:sz="12"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破損・飛散／破損なし</w:t>
                  </w:r>
                </w:p>
              </w:tc>
              <w:tc>
                <w:tcPr>
                  <w:tcBorders>
                    <w:top w:color="000000" w:space="0" w:sz="12"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shd w:fill="ffffff" w:val="clear"/>
                  <w:vAlign w:val="cente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キャビネット</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転倒あり／転倒なし</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shd w:fill="ffffff" w:val="clear"/>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天井</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落下あり／被害なし</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shd w:fill="ffffff" w:val="clea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床面</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破損あり／被害なし</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shd w:fill="ffffff" w:val="clear"/>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壁面</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破損あり／被害なし</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shd w:fill="ffffff" w:val="clear"/>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照明</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破損・落下あり／被害なし</w:t>
                  </w:r>
                </w:p>
              </w:tc>
              <w:tc>
                <w:tcPr>
                  <w:tcBorders>
                    <w:top w:color="000000" w:space="0" w:sz="4" w:val="single"/>
                    <w:left w:color="000000" w:space="0" w:sz="4" w:val="single"/>
                    <w:bottom w:color="000000" w:space="0" w:sz="4" w:val="single"/>
                    <w:right w:color="000000" w:space="0" w:sz="12" w:val="single"/>
                  </w:tcBorders>
                  <w:shd w:fill="ffffff" w:val="cle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351" w:hRule="atLeast"/>
                <w:tblHeader w:val="0"/>
              </w:trPr>
              <w:tc>
                <w:tcPr>
                  <w:vMerge w:val="continue"/>
                  <w:tcBorders>
                    <w:top w:color="000000" w:space="0" w:sz="12" w:val="single"/>
                    <w:left w:color="000000" w:space="0" w:sz="12" w:val="single"/>
                    <w:right w:color="000000" w:space="0" w:sz="4" w:val="single"/>
                  </w:tcBorders>
                  <w:shd w:fill="ffffff" w:val="clear"/>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shd w:fill="ffffff" w:val="cle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w:t>
                  </w:r>
                </w:p>
              </w:tc>
              <w:tc>
                <w:tcPr>
                  <w:tcBorders>
                    <w:top w:color="000000" w:space="0" w:sz="4" w:val="single"/>
                    <w:left w:color="000000" w:space="0" w:sz="4" w:val="single"/>
                    <w:bottom w:color="000000" w:space="0" w:sz="12" w:val="single"/>
                    <w:right w:color="000000" w:space="0" w:sz="4" w:val="single"/>
                  </w:tcBorders>
                  <w:shd w:fill="ffffff" w:val="cle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shd w:fill="ffffff" w:val="cle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1mrcu09" w:id="56"/>
      <w:bookmarkEnd w:id="56"/>
      <w:r w:rsidDel="00000000" w:rsidR="00000000" w:rsidRPr="00000000">
        <w:rPr>
          <w:rtl w:val="0"/>
        </w:rPr>
      </w:r>
    </w:p>
    <w:p w:rsidR="00000000" w:rsidDel="00000000" w:rsidP="00000000" w:rsidRDefault="00000000" w:rsidRPr="00000000" w14:paraId="000004F9">
      <w:pPr>
        <w:keepNext w:val="1"/>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46r0co2" w:id="57"/>
      <w:bookmarkEnd w:id="57"/>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業者連絡先一覧の整備</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円滑に復旧作業を依頼できるよう各種業者連絡先一覧を準備しておく。</w:t>
      </w:r>
    </w:p>
    <w:tbl>
      <w:tblPr>
        <w:tblStyle w:val="Table47"/>
        <w:tblW w:w="79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2520"/>
        <w:gridCol w:w="2520"/>
        <w:tblGridChange w:id="0">
          <w:tblGrid>
            <w:gridCol w:w="2880"/>
            <w:gridCol w:w="2520"/>
            <w:gridCol w:w="2520"/>
          </w:tblGrid>
        </w:tblGridChange>
      </w:tblGrid>
      <w:tr>
        <w:trPr>
          <w:cantSplit w:val="0"/>
          <w:tblHeader w:val="0"/>
        </w:trPr>
        <w:tc>
          <w:tcP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業者名</w:t>
            </w:r>
          </w:p>
        </w:tc>
        <w:tc>
          <w:tcP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連絡先</w:t>
            </w:r>
          </w:p>
        </w:tc>
        <w:tc>
          <w:tcP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業務内容</w:t>
            </w:r>
          </w:p>
        </w:tc>
      </w:tr>
      <w:tr>
        <w:trPr>
          <w:cantSplit w:val="0"/>
          <w:tblHeader w:val="0"/>
        </w:trPr>
        <w:tc>
          <w:tcP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lwamvv" w:id="58"/>
      <w:bookmarkEnd w:id="58"/>
      <w:r w:rsidDel="00000000" w:rsidR="00000000" w:rsidRPr="00000000">
        <w:rPr>
          <w:rtl w:val="0"/>
        </w:rPr>
      </w:r>
    </w:p>
    <w:p w:rsidR="00000000" w:rsidDel="00000000" w:rsidP="00000000" w:rsidRDefault="00000000" w:rsidRPr="00000000" w14:paraId="0000050B">
      <w:pPr>
        <w:keepNext w:val="1"/>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情報発信（関係機関、地域、マスコミ等への説明・公表・取材対応）</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63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公表のタイミング、範囲、内容、方法についてあらかじめ方針を定めて記載する。</w:t>
      </w:r>
    </w:p>
    <w:tbl>
      <w:tblPr>
        <w:tblStyle w:val="Table48"/>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広報・情報班が、一元的に丁寧な対応や説明を行い対応する。 </w:t>
            </w: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プライバシー保護の観点から実名等の個人情報の発信は情報元への説明責任と同意を取るなど細心の注意を払う。</w:t>
            </w: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111kx3o" w:id="59"/>
      <w:bookmarkEnd w:id="59"/>
      <w:r w:rsidDel="00000000" w:rsidR="00000000" w:rsidRPr="00000000">
        <w:rPr>
          <w:rtl w:val="0"/>
        </w:rPr>
      </w:r>
    </w:p>
    <w:p w:rsidR="00000000" w:rsidDel="00000000" w:rsidP="00000000" w:rsidRDefault="00000000" w:rsidRPr="00000000" w14:paraId="0000051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crdkov66953f" w:id="60"/>
      <w:bookmarkEnd w:id="60"/>
      <w:r w:rsidDel="00000000" w:rsidR="00000000" w:rsidRPr="00000000">
        <w:rPr>
          <w:rtl w:val="0"/>
        </w:rPr>
      </w:r>
    </w:p>
    <w:p w:rsidR="00000000" w:rsidDel="00000000" w:rsidP="00000000" w:rsidRDefault="00000000" w:rsidRPr="00000000" w14:paraId="00000514">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3l18frh" w:id="61"/>
      <w:bookmarkEnd w:id="61"/>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4. 他施設との連携</w:t>
      </w:r>
    </w:p>
    <w:p w:rsidR="00000000" w:rsidDel="00000000" w:rsidP="00000000" w:rsidRDefault="00000000" w:rsidRPr="00000000" w14:paraId="00000515">
      <w:pPr>
        <w:keepNext w:val="1"/>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連携体制の構築</w:t>
      </w:r>
    </w:p>
    <w:p w:rsidR="00000000" w:rsidDel="00000000" w:rsidP="00000000" w:rsidRDefault="00000000" w:rsidRPr="00000000" w14:paraId="00000516">
      <w:pPr>
        <w:keepNext w:val="1"/>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206ipza" w:id="62"/>
      <w:bookmarkEnd w:id="62"/>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連携先との協議</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連携先と連携内容を協議中であれば、それら協議内容や今後の計画などを記載する。</w:t>
      </w:r>
    </w:p>
    <w:tbl>
      <w:tblPr>
        <w:tblStyle w:val="Table49"/>
        <w:tblW w:w="878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9"/>
        <w:tblGridChange w:id="0">
          <w:tblGrid>
            <w:gridCol w:w="8789"/>
          </w:tblGrid>
        </w:tblGridChange>
      </w:tblGrid>
      <w:tr>
        <w:trPr>
          <w:cantSplit w:val="0"/>
          <w:tblHeader w:val="0"/>
        </w:trPr>
        <w:tc>
          <w:tcP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現在、連携先の協議はないが今後あれば記載する。</w:t>
            </w: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4k668n3" w:id="63"/>
      <w:bookmarkEnd w:id="63"/>
      <w:r w:rsidDel="00000000" w:rsidR="00000000" w:rsidRPr="00000000">
        <w:rPr>
          <w:rtl w:val="0"/>
        </w:rPr>
      </w:r>
    </w:p>
    <w:p w:rsidR="00000000" w:rsidDel="00000000" w:rsidP="00000000" w:rsidRDefault="00000000" w:rsidRPr="00000000" w14:paraId="00000523">
      <w:pPr>
        <w:keepNext w:val="1"/>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連携協定書の締結</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地域との連携に関する協議が整えば、その証として連携協定書を締結し、写しを添付する。</w:t>
      </w:r>
    </w:p>
    <w:tbl>
      <w:tblPr>
        <w:tblStyle w:val="Table50"/>
        <w:tblW w:w="8789.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89"/>
        <w:tblGridChange w:id="0">
          <w:tblGrid>
            <w:gridCol w:w="8789"/>
          </w:tblGrid>
        </w:tblGridChange>
      </w:tblGrid>
      <w:tr>
        <w:trPr>
          <w:cantSplit w:val="0"/>
          <w:tblHeader w:val="0"/>
        </w:trPr>
        <w:tc>
          <w:tcP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現在、地域との連携に関する協議はないが、職場周辺の地域が行う災害訓練には積極的に参加する。また災害発生時は、十分な身体防護対策をとり、2次災害が起きないように最大限配慮を行った上で、救助と消化活動等に協力する</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・帰宅困難者や地域に提供するため、備蓄物資の多めの確保に努める。</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4">
      <w:pPr>
        <w:keepNext w:val="1"/>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2zbgiuw" w:id="64"/>
      <w:bookmarkEnd w:id="64"/>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地域のネットワーク等の構築・参画</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施設・事業所等の倒壊や多数の職員の被災等、単独での事業継続が困難な事態を想定して、施設・事業所等を取り巻く関係各位と協力関係を日ごろから構築しておく。地域で相互に支援しあうネットワークが構築されている場合はそれらに加入することを検討する。</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【連携関係のある施設・法人】</w:t>
      </w:r>
    </w:p>
    <w:tbl>
      <w:tblPr>
        <w:tblStyle w:val="Table51"/>
        <w:tblW w:w="79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2520"/>
        <w:gridCol w:w="2520"/>
        <w:tblGridChange w:id="0">
          <w:tblGrid>
            <w:gridCol w:w="2880"/>
            <w:gridCol w:w="2520"/>
            <w:gridCol w:w="2520"/>
          </w:tblGrid>
        </w:tblGridChange>
      </w:tblGrid>
      <w:tr>
        <w:trPr>
          <w:cantSplit w:val="0"/>
          <w:tblHeader w:val="0"/>
        </w:trPr>
        <w:tc>
          <w:tcP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施設・法人名</w:t>
            </w:r>
          </w:p>
        </w:tc>
        <w:tc>
          <w:tcPr>
            <w:vAlign w:val="top"/>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連絡先</w:t>
            </w:r>
          </w:p>
        </w:tc>
        <w:tc>
          <w:tcPr>
            <w:vAlign w:val="top"/>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連携内容</w:t>
            </w:r>
          </w:p>
        </w:tc>
      </w:tr>
      <w:tr>
        <w:trPr>
          <w:cantSplit w:val="0"/>
          <w:tblHeader w:val="0"/>
        </w:trPr>
        <w:tc>
          <w:tcPr>
            <w:vAlign w:val="top"/>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【連携関係のある医療機関（協力医療機関等）】</w:t>
      </w:r>
    </w:p>
    <w:tbl>
      <w:tblPr>
        <w:tblStyle w:val="Table52"/>
        <w:tblW w:w="79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2520"/>
        <w:gridCol w:w="2520"/>
        <w:tblGridChange w:id="0">
          <w:tblGrid>
            <w:gridCol w:w="2880"/>
            <w:gridCol w:w="2520"/>
            <w:gridCol w:w="2520"/>
          </w:tblGrid>
        </w:tblGridChange>
      </w:tblGrid>
      <w:tr>
        <w:trPr>
          <w:cantSplit w:val="0"/>
          <w:tblHeader w:val="0"/>
        </w:trPr>
        <w:tc>
          <w:tcPr>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医療機関名</w:t>
            </w:r>
          </w:p>
        </w:tc>
        <w:tc>
          <w:tcPr>
            <w:vAlign w:val="top"/>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連絡先</w:t>
            </w:r>
          </w:p>
        </w:tc>
        <w:tc>
          <w:tcPr>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連携内容</w:t>
            </w:r>
          </w:p>
        </w:tc>
      </w:tr>
      <w:tr>
        <w:trPr>
          <w:cantSplit w:val="0"/>
          <w:tblHeader w:val="0"/>
        </w:trPr>
        <w:tc>
          <w:tcP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中村整形外科</w:t>
            </w:r>
            <w:r w:rsidDel="00000000" w:rsidR="00000000" w:rsidRPr="00000000">
              <w:rPr>
                <w:rtl w:val="0"/>
              </w:rPr>
            </w:r>
          </w:p>
        </w:tc>
        <w:tc>
          <w:tcPr>
            <w:vAlign w:val="top"/>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045‐713‐7101</w:t>
            </w:r>
            <w:r w:rsidDel="00000000" w:rsidR="00000000" w:rsidRPr="00000000">
              <w:rPr>
                <w:rtl w:val="0"/>
              </w:rPr>
            </w:r>
          </w:p>
        </w:tc>
        <w:tc>
          <w:tcP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協力医療機関</w:t>
            </w:r>
            <w:r w:rsidDel="00000000" w:rsidR="00000000" w:rsidRPr="00000000">
              <w:rPr>
                <w:rtl w:val="0"/>
              </w:rPr>
            </w:r>
          </w:p>
        </w:tc>
      </w:tr>
      <w:tr>
        <w:trPr>
          <w:cantSplit w:val="0"/>
          <w:tblHeader w:val="0"/>
        </w:trPr>
        <w:tc>
          <w:tcPr>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【連携関係のある社協・行政・自治会等】</w:t>
      </w:r>
    </w:p>
    <w:tbl>
      <w:tblPr>
        <w:tblStyle w:val="Table53"/>
        <w:tblW w:w="792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2520"/>
        <w:gridCol w:w="2520"/>
        <w:tblGridChange w:id="0">
          <w:tblGrid>
            <w:gridCol w:w="2880"/>
            <w:gridCol w:w="2520"/>
            <w:gridCol w:w="2520"/>
          </w:tblGrid>
        </w:tblGridChange>
      </w:tblGrid>
      <w:tr>
        <w:trPr>
          <w:cantSplit w:val="0"/>
          <w:tblHeader w:val="0"/>
        </w:trPr>
        <w:tc>
          <w:tcP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名称</w:t>
            </w:r>
          </w:p>
        </w:tc>
        <w:tc>
          <w:tcP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連絡先</w:t>
            </w:r>
          </w:p>
        </w:tc>
        <w:tc>
          <w:tcPr>
            <w:vAlign w:val="top"/>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連携内容</w:t>
            </w:r>
          </w:p>
        </w:tc>
      </w:tr>
      <w:tr>
        <w:trPr>
          <w:cantSplit w:val="0"/>
          <w:tblHeader w:val="0"/>
        </w:trPr>
        <w:tc>
          <w:tcP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横浜市子ども青少年局</w:t>
            </w:r>
            <w:r w:rsidDel="00000000" w:rsidR="00000000" w:rsidRPr="00000000">
              <w:rPr>
                <w:rtl w:val="0"/>
              </w:rPr>
            </w:r>
          </w:p>
        </w:tc>
        <w:tc>
          <w:tcP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045‐671‐4274</w:t>
            </w:r>
            <w:r w:rsidDel="00000000" w:rsidR="00000000" w:rsidRPr="00000000">
              <w:rPr>
                <w:rtl w:val="0"/>
              </w:rPr>
            </w:r>
          </w:p>
        </w:tc>
        <w:tc>
          <w:tcP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障害児福祉課</w:t>
            </w:r>
            <w:r w:rsidDel="00000000" w:rsidR="00000000" w:rsidRPr="00000000">
              <w:rPr>
                <w:rtl w:val="0"/>
              </w:rPr>
            </w:r>
          </w:p>
        </w:tc>
      </w:tr>
      <w:tr>
        <w:trPr>
          <w:cantSplit w:val="0"/>
          <w:tblHeader w:val="0"/>
        </w:trPr>
        <w:tc>
          <w:tcP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かながわ福祉サービス運営適正化委員会</w:t>
            </w:r>
            <w:r w:rsidDel="00000000" w:rsidR="00000000" w:rsidRPr="00000000">
              <w:rPr>
                <w:rtl w:val="0"/>
              </w:rPr>
            </w:r>
          </w:p>
        </w:tc>
        <w:tc>
          <w:tcP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045‐317‐2200</w:t>
            </w:r>
            <w:r w:rsidDel="00000000" w:rsidR="00000000" w:rsidRPr="00000000">
              <w:rPr>
                <w:rtl w:val="0"/>
              </w:rPr>
            </w:r>
          </w:p>
        </w:tc>
        <w:tc>
          <w:tcPr>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連携指定先</w:t>
            </w:r>
            <w:r w:rsidDel="00000000" w:rsidR="00000000" w:rsidRPr="00000000">
              <w:rPr>
                <w:rtl w:val="0"/>
              </w:rPr>
            </w:r>
          </w:p>
        </w:tc>
      </w:tr>
      <w:tr>
        <w:trPr>
          <w:cantSplit w:val="0"/>
          <w:tblHeader w:val="0"/>
        </w:trPr>
        <w:tc>
          <w:tcPr>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1egqt2p" w:id="65"/>
      <w:bookmarkEnd w:id="65"/>
      <w:r w:rsidDel="00000000" w:rsidR="00000000" w:rsidRPr="00000000">
        <w:rPr>
          <w:rtl w:val="0"/>
        </w:rPr>
      </w:r>
    </w:p>
    <w:p w:rsidR="00000000" w:rsidDel="00000000" w:rsidP="00000000" w:rsidRDefault="00000000" w:rsidRPr="00000000" w14:paraId="00000561">
      <w:pPr>
        <w:keepNext w:val="1"/>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連携対応</w:t>
      </w:r>
    </w:p>
    <w:p w:rsidR="00000000" w:rsidDel="00000000" w:rsidP="00000000" w:rsidRDefault="00000000" w:rsidRPr="00000000" w14:paraId="00000562">
      <w:pPr>
        <w:keepNext w:val="1"/>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3ygebqi" w:id="66"/>
      <w:bookmarkEnd w:id="66"/>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事前準備</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連携協定に基づき、被災時に相互に連携し支援しあえるように検討した事項や今後準備</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すべき事項などを記載する。</w:t>
      </w:r>
    </w:p>
    <w:tbl>
      <w:tblPr>
        <w:tblStyle w:val="Table54"/>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地域に提供するため、1割増しの備品物資の確保に努める。</w:t>
            </w: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70">
      <w:pPr>
        <w:keepNext w:val="1"/>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2dlolyb" w:id="67"/>
      <w:bookmarkEnd w:id="67"/>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利用者情報の整理</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避難先施設でも適切なケアを受けることができるよう、最低限必要な利用者情報を</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「利用者カード」などに、あらかじめまとめておく。</w:t>
      </w:r>
    </w:p>
    <w:tbl>
      <w:tblPr>
        <w:tblStyle w:val="Table55"/>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573">
            <w:pPr>
              <w:widowControl w:val="0"/>
              <w:jc w:val="both"/>
              <w:rPr>
                <w:sz w:val="21"/>
                <w:szCs w:val="21"/>
              </w:rPr>
            </w:pPr>
            <w:r w:rsidDel="00000000" w:rsidR="00000000" w:rsidRPr="00000000">
              <w:rPr>
                <w:sz w:val="21"/>
                <w:szCs w:val="21"/>
                <w:rtl w:val="0"/>
              </w:rPr>
              <w:t xml:space="preserve">・避難先に必ずしも担当の職員も同行して利用者の引継ぎを行えるとは限らないので、避難先で適</w:t>
            </w:r>
          </w:p>
          <w:p w:rsidR="00000000" w:rsidDel="00000000" w:rsidP="00000000" w:rsidRDefault="00000000" w:rsidRPr="00000000" w14:paraId="00000574">
            <w:pPr>
              <w:widowControl w:val="0"/>
              <w:jc w:val="both"/>
              <w:rPr>
                <w:sz w:val="21"/>
                <w:szCs w:val="21"/>
              </w:rPr>
            </w:pPr>
            <w:r w:rsidDel="00000000" w:rsidR="00000000" w:rsidRPr="00000000">
              <w:rPr>
                <w:sz w:val="21"/>
                <w:szCs w:val="21"/>
                <w:rtl w:val="0"/>
              </w:rPr>
              <w:t xml:space="preserve">切なケアを受けることができるよう利用情報を記載した「利用者カード」を作成しておくことでリスクを低減する。</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sqyw64" w:id="68"/>
      <w:bookmarkEnd w:id="68"/>
      <w:r w:rsidDel="00000000" w:rsidR="00000000" w:rsidRPr="00000000">
        <w:rPr>
          <w:rtl w:val="0"/>
        </w:rPr>
      </w:r>
    </w:p>
    <w:p w:rsidR="00000000" w:rsidDel="00000000" w:rsidP="00000000" w:rsidRDefault="00000000" w:rsidRPr="00000000" w14:paraId="0000057E">
      <w:pPr>
        <w:keepNext w:val="1"/>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567" w:right="0" w:hanging="227.00000000000003"/>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共同訓練</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連携先と共同で行う訓練概要について記載する。</w:t>
      </w:r>
    </w:p>
    <w:tbl>
      <w:tblPr>
        <w:tblStyle w:val="Table56"/>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周辺地域で行う災害訓練には積極的に参加していく。</w:t>
            </w: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9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3cqmetx" w:id="69"/>
      <w:bookmarkEnd w:id="69"/>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5．地域との連携</w:t>
      </w:r>
    </w:p>
    <w:p w:rsidR="00000000" w:rsidDel="00000000" w:rsidP="00000000" w:rsidRDefault="00000000" w:rsidRPr="00000000" w14:paraId="00000594">
      <w:pPr>
        <w:keepNext w:val="1"/>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1rvwp1q" w:id="70"/>
      <w:bookmarkEnd w:id="70"/>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被災時の職員の派遣</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7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（災害福祉支援ネットワークへの参画や災害派遣福祉チームへの職員登録）</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地域の災害福祉支援ネットワークの協議内容等について確認し、災害派遣福祉チームのチーム員</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　としての登録を検討する。</w:t>
      </w:r>
    </w:p>
    <w:tbl>
      <w:tblPr>
        <w:tblStyle w:val="Table57"/>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4bvk7pj" w:id="71"/>
      <w:bookmarkEnd w:id="71"/>
      <w:r w:rsidDel="00000000" w:rsidR="00000000" w:rsidRPr="00000000">
        <w:rPr>
          <w:rtl w:val="0"/>
        </w:rPr>
      </w:r>
    </w:p>
    <w:p w:rsidR="00000000" w:rsidDel="00000000" w:rsidP="00000000" w:rsidRDefault="00000000" w:rsidRPr="00000000" w14:paraId="000005A2">
      <w:pPr>
        <w:keepNext w:val="1"/>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340" w:right="0" w:hanging="34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2r0uhxc" w:id="72"/>
      <w:bookmarkEnd w:id="72"/>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福祉避難所の運営</w:t>
      </w:r>
    </w:p>
    <w:p w:rsidR="00000000" w:rsidDel="00000000" w:rsidP="00000000" w:rsidRDefault="00000000" w:rsidRPr="00000000" w14:paraId="000005A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bookmarkStart w:colFirst="0" w:colLast="0" w:name="_heading=h.1664s55" w:id="73"/>
      <w:bookmarkEnd w:id="73"/>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① 福祉避難所の指定</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福祉避難所の指定を受けた場合は、自治体との協定書を添付するとともに、受入可能人数、</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受入場所、受入期間、受入条件など諸条件を整理して記載する。</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社会福祉施設の公共性を鑑みれば、可能な限り福祉避難所の指定を受けることが望ましいが、</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仮に指定を受けない場合でも被災時に外部から要援護者や近隣住民等の受入の要望に沿うこと</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ができるよう上記のとおり諸条件を整理しておく。</w:t>
      </w:r>
    </w:p>
    <w:tbl>
      <w:tblPr>
        <w:tblStyle w:val="Table58"/>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指定を受けていない。</w:t>
            </w: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3q5sasy" w:id="74"/>
      <w:bookmarkEnd w:id="74"/>
      <w:r w:rsidDel="00000000" w:rsidR="00000000" w:rsidRPr="00000000">
        <w:rPr>
          <w:rtl w:val="0"/>
        </w:rPr>
      </w:r>
    </w:p>
    <w:p w:rsidR="00000000" w:rsidDel="00000000" w:rsidP="00000000" w:rsidRDefault="00000000" w:rsidRPr="00000000" w14:paraId="000005B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1"/>
          <w:szCs w:val="21"/>
          <w:u w:val="none"/>
          <w:shd w:fill="auto" w:val="clear"/>
          <w:vertAlign w:val="baseline"/>
          <w:rtl w:val="0"/>
        </w:rPr>
        <w:t xml:space="preserve">② 福祉避難所開設の事前準備</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福祉避難所として運営できるように事前に必要な物資の確保や施設整備などを進める。</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また、受入にあたっては支援人材の確保が重要であり、自施設の職員だけでなく、専門人材の</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支援が受けられるよう社会福祉協議会などの関係団体や支援団体等と支援体制について協議し、</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ボランティアの受入方針等について検討しておく。</w:t>
      </w:r>
    </w:p>
    <w:tbl>
      <w:tblPr>
        <w:tblStyle w:val="Table59"/>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7">
      <w:pPr>
        <w:keepNext w:val="1"/>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25b2l0r" w:id="75"/>
      <w:bookmarkEnd w:id="75"/>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通所系・固有事項</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bl>
      <w:tblPr>
        <w:tblStyle w:val="Table60"/>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【平時からの対応】</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sz w:val="21"/>
                <w:szCs w:val="21"/>
                <w:rtl w:val="0"/>
              </w:rPr>
              <w:t xml:space="preserve">・サービス提供中に被災した場合に備え、緊急連絡先の把握にあたっては、複数の連絡先や連絡手段（固定電話、携帯電話、LINE等）を把握しておく。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・平常時から、地域の避難方法や避難場所に関する情報に留意し、地域の関係機関（行政、自治会、事業 所団体等）と良好な関係を作るよう工夫する。</w:t>
            </w: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【災害が予想される場合の対応】</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sz w:val="21"/>
                <w:szCs w:val="21"/>
                <w:rtl w:val="0"/>
              </w:rPr>
              <w:t xml:space="preserve">・台風など甚大な被害が予想される場合などにおいては、サービスの休止、縮小を余儀なくされることを想定し、あらかじめその基準を定めておくとともに、利用者や家族にも説明する。</w:t>
            </w: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【災害発生時の対応】</w:t>
            </w:r>
          </w:p>
          <w:p w:rsidR="00000000" w:rsidDel="00000000" w:rsidP="00000000" w:rsidRDefault="00000000" w:rsidRPr="00000000" w14:paraId="000005D3">
            <w:pPr>
              <w:widowControl w:val="0"/>
              <w:jc w:val="both"/>
              <w:rPr>
                <w:sz w:val="21"/>
                <w:szCs w:val="21"/>
              </w:rPr>
            </w:pPr>
            <w:r w:rsidDel="00000000" w:rsidR="00000000" w:rsidRPr="00000000">
              <w:rPr>
                <w:sz w:val="21"/>
                <w:szCs w:val="21"/>
                <w:rtl w:val="0"/>
              </w:rPr>
              <w:t xml:space="preserve">・BCP に基づき速やかなサービスの再開に努めるが、サービス提供を長時間休止する場合は、特定の相談支援事業所と連携して、必要に応じて他事業所の訪問サービス等への変更を検討する。</w:t>
            </w:r>
          </w:p>
          <w:p w:rsidR="00000000" w:rsidDel="00000000" w:rsidP="00000000" w:rsidRDefault="00000000" w:rsidRPr="00000000" w14:paraId="000005D4">
            <w:pPr>
              <w:widowControl w:val="0"/>
              <w:jc w:val="both"/>
              <w:rPr>
                <w:sz w:val="21"/>
                <w:szCs w:val="21"/>
              </w:rPr>
            </w:pPr>
            <w:r w:rsidDel="00000000" w:rsidR="00000000" w:rsidRPr="00000000">
              <w:rPr>
                <w:sz w:val="21"/>
                <w:szCs w:val="21"/>
                <w:rtl w:val="0"/>
              </w:rPr>
              <w:t xml:space="preserve">・利用中に被災した場合は、利用者の安否確認後、あらかじめ把握している緊急連絡先を活用して利用者家族への安否状況の連絡を行う。利用者の安全確保や家族への連絡状況を踏まえ、順次利用者の帰宅を支援する。その際、送迎車の利用が困難な場合も考慮して手段を検討する。</w:t>
            </w:r>
          </w:p>
          <w:p w:rsidR="00000000" w:rsidDel="00000000" w:rsidP="00000000" w:rsidRDefault="00000000" w:rsidRPr="00000000" w14:paraId="000005D5">
            <w:pPr>
              <w:widowControl w:val="0"/>
              <w:jc w:val="both"/>
              <w:rPr>
                <w:sz w:val="21"/>
                <w:szCs w:val="21"/>
              </w:rPr>
            </w:pPr>
            <w:r w:rsidDel="00000000" w:rsidR="00000000" w:rsidRPr="00000000">
              <w:rPr>
                <w:sz w:val="21"/>
                <w:szCs w:val="21"/>
                <w:rtl w:val="0"/>
              </w:rPr>
              <w:t xml:space="preserve">帰宅にあたって、可能であれば利用者家族の協力も得る。関係機関とも連携しながら事業所での宿泊や近くの避難所への移送等で対応する。</w:t>
            </w:r>
          </w:p>
          <w:p w:rsidR="00000000" w:rsidDel="00000000" w:rsidP="00000000" w:rsidRDefault="00000000" w:rsidRPr="00000000" w14:paraId="000005D6">
            <w:pPr>
              <w:widowControl w:val="0"/>
              <w:jc w:val="both"/>
              <w:rPr>
                <w:sz w:val="21"/>
                <w:szCs w:val="21"/>
              </w:rPr>
            </w:pPr>
            <w:r w:rsidDel="00000000" w:rsidR="00000000" w:rsidRPr="00000000">
              <w:rPr>
                <w:sz w:val="21"/>
                <w:szCs w:val="21"/>
                <w:rtl w:val="0"/>
              </w:rPr>
              <w:t xml:space="preserve">・被災により一時的に事業所が使用できない場合は、利用者宅を訪問するなど代替サービスの提供を検討する。</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kgcv8k" w:id="76"/>
      <w:bookmarkEnd w:id="76"/>
      <w:r w:rsidDel="00000000" w:rsidR="00000000" w:rsidRPr="00000000">
        <w:rPr>
          <w:rtl w:val="0"/>
        </w:rPr>
      </w:r>
    </w:p>
    <w:p w:rsidR="00000000" w:rsidDel="00000000" w:rsidP="00000000" w:rsidRDefault="00000000" w:rsidRPr="00000000" w14:paraId="000005E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游ゴシック Light" w:cs="游ゴシック Light" w:eastAsia="游ゴシック Light" w:hAnsi="游ゴシック Light"/>
          <w:sz w:val="24"/>
          <w:szCs w:val="24"/>
        </w:rPr>
      </w:pPr>
      <w:r w:rsidDel="00000000" w:rsidR="00000000" w:rsidRPr="00000000">
        <w:rPr>
          <w:rtl w:val="0"/>
        </w:rPr>
      </w:r>
    </w:p>
    <w:p w:rsidR="00000000" w:rsidDel="00000000" w:rsidP="00000000" w:rsidRDefault="00000000" w:rsidRPr="00000000" w14:paraId="000005E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游ゴシック Light" w:cs="游ゴシック Light" w:eastAsia="游ゴシック Light" w:hAnsi="游ゴシック Light"/>
          <w:sz w:val="24"/>
          <w:szCs w:val="24"/>
        </w:rPr>
      </w:pPr>
      <w:r w:rsidDel="00000000" w:rsidR="00000000" w:rsidRPr="00000000">
        <w:rPr>
          <w:rtl w:val="0"/>
        </w:rPr>
      </w:r>
    </w:p>
    <w:p w:rsidR="00000000" w:rsidDel="00000000" w:rsidP="00000000" w:rsidRDefault="00000000" w:rsidRPr="00000000" w14:paraId="000005E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游ゴシック Light" w:cs="游ゴシック Light" w:eastAsia="游ゴシック Light" w:hAnsi="游ゴシック Light"/>
          <w:sz w:val="24"/>
          <w:szCs w:val="24"/>
        </w:rPr>
      </w:pPr>
      <w:r w:rsidDel="00000000" w:rsidR="00000000" w:rsidRPr="00000000">
        <w:rPr>
          <w:rtl w:val="0"/>
        </w:rPr>
      </w:r>
    </w:p>
    <w:p w:rsidR="00000000" w:rsidDel="00000000" w:rsidP="00000000" w:rsidRDefault="00000000" w:rsidRPr="00000000" w14:paraId="000005E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游ゴシック Light" w:cs="游ゴシック Light" w:eastAsia="游ゴシック Light" w:hAnsi="游ゴシック Light"/>
          <w:sz w:val="24"/>
          <w:szCs w:val="24"/>
        </w:rPr>
      </w:pPr>
      <w:r w:rsidDel="00000000" w:rsidR="00000000" w:rsidRPr="00000000">
        <w:rPr>
          <w:rtl w:val="0"/>
        </w:rPr>
      </w:r>
    </w:p>
    <w:p w:rsidR="00000000" w:rsidDel="00000000" w:rsidP="00000000" w:rsidRDefault="00000000" w:rsidRPr="00000000" w14:paraId="000005F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游ゴシック Light" w:cs="游ゴシック Light" w:eastAsia="游ゴシック Light" w:hAnsi="游ゴシック Light"/>
          <w:sz w:val="24"/>
          <w:szCs w:val="24"/>
        </w:rPr>
      </w:pPr>
      <w:r w:rsidDel="00000000" w:rsidR="00000000" w:rsidRPr="00000000">
        <w:rPr>
          <w:rtl w:val="0"/>
        </w:rPr>
      </w:r>
    </w:p>
    <w:p w:rsidR="00000000" w:rsidDel="00000000" w:rsidP="00000000" w:rsidRDefault="00000000" w:rsidRPr="00000000" w14:paraId="000005F1">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r w:rsidDel="00000000" w:rsidR="00000000" w:rsidRPr="00000000">
        <w:rPr>
          <w:rFonts w:ascii="游ゴシック Light" w:cs="游ゴシック Light" w:eastAsia="游ゴシック Light" w:hAnsi="游ゴシック Light"/>
          <w:sz w:val="24"/>
          <w:szCs w:val="24"/>
          <w:rtl w:val="0"/>
        </w:rPr>
        <w:t xml:space="preserve">7．</w:t>
      </w: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訪問系・固有事項</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1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bl>
      <w:tblPr>
        <w:tblStyle w:val="Table61"/>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【平時からの対応】</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【災害が予想される場合の対応】</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【災害発生時の対応】</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u7chzbsdf2lz" w:id="77"/>
      <w:bookmarkEnd w:id="77"/>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s39kuoiwrqwn" w:id="78"/>
      <w:bookmarkEnd w:id="78"/>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555dnsk58o8f" w:id="79"/>
      <w:bookmarkEnd w:id="79"/>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efq76bxdf8p7" w:id="80"/>
      <w:bookmarkEnd w:id="80"/>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x2k22h6x3l1a" w:id="81"/>
      <w:bookmarkEnd w:id="81"/>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r96cr8vtidtg" w:id="82"/>
      <w:bookmarkEnd w:id="82"/>
      <w:r w:rsidDel="00000000" w:rsidR="00000000" w:rsidRPr="00000000">
        <w:rPr>
          <w:rtl w:val="0"/>
        </w:rPr>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rb9cyy804drh" w:id="83"/>
      <w:bookmarkEnd w:id="83"/>
      <w:r w:rsidDel="00000000" w:rsidR="00000000" w:rsidRPr="00000000">
        <w:rPr>
          <w:rtl w:val="0"/>
        </w:rPr>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uhb9d5xqe70x" w:id="84"/>
      <w:bookmarkEnd w:id="84"/>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boi6pfmij3nf" w:id="85"/>
      <w:bookmarkEnd w:id="85"/>
      <w:r w:rsidDel="00000000" w:rsidR="00000000" w:rsidRPr="00000000">
        <w:rPr>
          <w:rtl w:val="0"/>
        </w:rPr>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1wwx11npbudh" w:id="86"/>
      <w:bookmarkEnd w:id="86"/>
      <w:r w:rsidDel="00000000" w:rsidR="00000000" w:rsidRPr="00000000">
        <w:rPr>
          <w:rtl w:val="0"/>
        </w:rPr>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34g0dwd" w:id="87"/>
      <w:bookmarkEnd w:id="87"/>
      <w:r w:rsidDel="00000000" w:rsidR="00000000" w:rsidRPr="00000000">
        <w:rPr>
          <w:rtl w:val="0"/>
        </w:rPr>
      </w:r>
    </w:p>
    <w:p w:rsidR="00000000" w:rsidDel="00000000" w:rsidP="00000000" w:rsidRDefault="00000000" w:rsidRPr="00000000" w14:paraId="00000621">
      <w:pPr>
        <w:keepNext w:val="1"/>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425"/>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相談支援事業・固有事項</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bl>
      <w:tblPr>
        <w:tblStyle w:val="Table62"/>
        <w:tblW w:w="859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94"/>
        <w:tblGridChange w:id="0">
          <w:tblGrid>
            <w:gridCol w:w="8594"/>
          </w:tblGrid>
        </w:tblGridChange>
      </w:tblGrid>
      <w:tr>
        <w:trPr>
          <w:cantSplit w:val="0"/>
          <w:tblHeader w:val="0"/>
        </w:trPr>
        <w:tc>
          <w:tcPr>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【平時からの対応】</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【災害が予想される場合の対応】</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【災害発生時の対応】</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1jlao46" w:id="88"/>
      <w:bookmarkEnd w:id="88"/>
      <w:r w:rsidDel="00000000" w:rsidR="00000000" w:rsidRPr="00000000">
        <w:rPr>
          <w:rtl w:val="0"/>
        </w:rPr>
      </w:r>
    </w:p>
    <w:p w:rsidR="00000000" w:rsidDel="00000000" w:rsidP="00000000" w:rsidRDefault="00000000" w:rsidRPr="00000000" w14:paraId="0000064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2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＜更新履歴＞</w:t>
      </w:r>
    </w:p>
    <w:tbl>
      <w:tblPr>
        <w:tblStyle w:val="Table63"/>
        <w:tblW w:w="96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6379"/>
        <w:gridCol w:w="1615"/>
        <w:tblGridChange w:id="0">
          <w:tblGrid>
            <w:gridCol w:w="1701"/>
            <w:gridCol w:w="6379"/>
            <w:gridCol w:w="1615"/>
          </w:tblGrid>
        </w:tblGridChange>
      </w:tblGrid>
      <w:tr>
        <w:trPr>
          <w:cantSplit w:val="0"/>
          <w:tblHeader w:val="0"/>
        </w:trPr>
        <w:tc>
          <w:tcPr>
            <w:shd w:fill="bdd6ee" w:val="clear"/>
            <w:vAlign w:val="top"/>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Fonts w:ascii="MS Gothic" w:cs="MS Gothic" w:eastAsia="MS Gothic" w:hAnsi="MS Gothic"/>
                <w:b w:val="0"/>
                <w:i w:val="0"/>
                <w:smallCaps w:val="0"/>
                <w:strike w:val="0"/>
                <w:color w:val="000000"/>
                <w:sz w:val="21"/>
                <w:szCs w:val="21"/>
                <w:u w:val="none"/>
                <w:shd w:fill="auto" w:val="clear"/>
                <w:vertAlign w:val="baseline"/>
                <w:rtl w:val="0"/>
              </w:rPr>
              <w:t xml:space="preserve">更新日</w:t>
            </w:r>
          </w:p>
        </w:tc>
        <w:tc>
          <w:tcPr>
            <w:shd w:fill="bdd6ee" w:val="clear"/>
            <w:vAlign w:val="top"/>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Fonts w:ascii="MS Gothic" w:cs="MS Gothic" w:eastAsia="MS Gothic" w:hAnsi="MS Gothic"/>
                <w:b w:val="0"/>
                <w:i w:val="0"/>
                <w:smallCaps w:val="0"/>
                <w:strike w:val="0"/>
                <w:color w:val="000000"/>
                <w:sz w:val="21"/>
                <w:szCs w:val="21"/>
                <w:u w:val="none"/>
                <w:shd w:fill="auto" w:val="clear"/>
                <w:vertAlign w:val="baseline"/>
                <w:rtl w:val="0"/>
              </w:rPr>
              <w:t xml:space="preserve">更新内容</w:t>
            </w:r>
          </w:p>
        </w:tc>
        <w:tc>
          <w:tcPr>
            <w:shd w:fill="bdd6ee" w:val="cle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Fonts w:ascii="MS Gothic" w:cs="MS Gothic" w:eastAsia="MS Gothic" w:hAnsi="MS Gothic"/>
                <w:b w:val="0"/>
                <w:i w:val="0"/>
                <w:smallCaps w:val="0"/>
                <w:strike w:val="0"/>
                <w:color w:val="000000"/>
                <w:sz w:val="21"/>
                <w:szCs w:val="21"/>
                <w:u w:val="none"/>
                <w:shd w:fill="auto" w:val="clear"/>
                <w:vertAlign w:val="baseline"/>
                <w:rtl w:val="0"/>
              </w:rPr>
              <w:t xml:space="preserve">更新者</w:t>
            </w:r>
          </w:p>
        </w:tc>
      </w:tr>
      <w:tr>
        <w:trPr>
          <w:cantSplit w:val="0"/>
          <w:tblHeader w:val="0"/>
        </w:trPr>
        <w:tc>
          <w:tcPr>
            <w:vAlign w:val="cente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sz w:val="21"/>
                <w:szCs w:val="21"/>
                <w:u w:val="none"/>
                <w:shd w:fill="auto" w:val="clear"/>
                <w:vertAlign w:val="baseline"/>
              </w:rPr>
            </w:pPr>
            <w:r w:rsidDel="00000000" w:rsidR="00000000" w:rsidRPr="00000000">
              <w:rPr>
                <w:rFonts w:ascii="MS Gothic" w:cs="MS Gothic" w:eastAsia="MS Gothic" w:hAnsi="MS Gothic"/>
                <w:sz w:val="21"/>
                <w:szCs w:val="21"/>
                <w:rtl w:val="0"/>
              </w:rPr>
              <w:t xml:space="preserve">令和7年2月12日</w:t>
            </w:r>
            <w:r w:rsidDel="00000000" w:rsidR="00000000" w:rsidRPr="00000000">
              <w:rPr>
                <w:rtl w:val="0"/>
              </w:rPr>
            </w:r>
          </w:p>
        </w:tc>
        <w:tc>
          <w:tcPr>
            <w:vAlign w:val="cente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sz w:val="21"/>
                <w:szCs w:val="21"/>
                <w:u w:val="none"/>
                <w:shd w:fill="auto" w:val="clear"/>
                <w:vertAlign w:val="baseline"/>
              </w:rPr>
            </w:pPr>
            <w:r w:rsidDel="00000000" w:rsidR="00000000" w:rsidRPr="00000000">
              <w:rPr>
                <w:rFonts w:ascii="MS Gothic" w:cs="MS Gothic" w:eastAsia="MS Gothic" w:hAnsi="MS Gothic"/>
                <w:sz w:val="21"/>
                <w:szCs w:val="21"/>
                <w:rtl w:val="0"/>
              </w:rPr>
              <w:t xml:space="preserve">BCP作成</w:t>
            </w:r>
            <w:r w:rsidDel="00000000" w:rsidR="00000000" w:rsidRPr="00000000">
              <w:rPr>
                <w:rtl w:val="0"/>
              </w:rPr>
            </w:r>
          </w:p>
        </w:tc>
        <w:tc>
          <w:tcPr>
            <w:vAlign w:val="top"/>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sz w:val="21"/>
                <w:szCs w:val="21"/>
                <w:u w:val="none"/>
                <w:shd w:fill="auto" w:val="clear"/>
                <w:vertAlign w:val="baseline"/>
              </w:rPr>
            </w:pPr>
            <w:r w:rsidDel="00000000" w:rsidR="00000000" w:rsidRPr="00000000">
              <w:rPr>
                <w:rFonts w:ascii="MS Gothic" w:cs="MS Gothic" w:eastAsia="MS Gothic" w:hAnsi="MS Gothic"/>
                <w:sz w:val="21"/>
                <w:szCs w:val="21"/>
                <w:rtl w:val="0"/>
              </w:rPr>
              <w:t xml:space="preserve">高木</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Gothic" w:cs="MS Gothic" w:eastAsia="MS Gothic" w:hAnsi="MS Gothic"/>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js7q5mwr7x07" w:id="89"/>
      <w:bookmarkEnd w:id="89"/>
      <w:r w:rsidDel="00000000" w:rsidR="00000000" w:rsidRPr="00000000">
        <w:rPr>
          <w:rtl w:val="0"/>
        </w:rPr>
      </w:r>
    </w:p>
    <w:p w:rsidR="00000000" w:rsidDel="00000000" w:rsidP="00000000" w:rsidRDefault="00000000" w:rsidRPr="00000000" w14:paraId="0000065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1"/>
          <w:szCs w:val="21"/>
        </w:rPr>
      </w:pPr>
      <w:bookmarkStart w:colFirst="0" w:colLast="0" w:name="_heading=h.43ky6rz" w:id="90"/>
      <w:bookmarkEnd w:id="90"/>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2iq8gzs" w:id="91"/>
      <w:bookmarkEnd w:id="91"/>
      <w:r w:rsidDel="00000000" w:rsidR="00000000" w:rsidRPr="00000000">
        <w:br w:type="page"/>
      </w:r>
      <w:r w:rsidDel="00000000" w:rsidR="00000000" w:rsidRPr="00000000">
        <w:rPr>
          <w:rtl w:val="0"/>
        </w:rPr>
      </w:r>
    </w:p>
    <w:p w:rsidR="00000000" w:rsidDel="00000000" w:rsidP="00000000" w:rsidRDefault="00000000" w:rsidRPr="00000000" w14:paraId="0000066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3kemar7z5s4d" w:id="92"/>
      <w:bookmarkEnd w:id="92"/>
      <w:r w:rsidDel="00000000" w:rsidR="00000000" w:rsidRPr="00000000">
        <w:rPr>
          <w:rFonts w:ascii="游ゴシック Light" w:cs="游ゴシック Light" w:eastAsia="游ゴシック Light" w:hAnsi="游ゴシック Light"/>
          <w:sz w:val="24"/>
          <w:szCs w:val="24"/>
          <w:rtl w:val="0"/>
        </w:rPr>
        <w:t xml:space="preserve">【様式①】</w:t>
      </w:r>
    </w:p>
    <w:p w:rsidR="00000000" w:rsidDel="00000000" w:rsidP="00000000" w:rsidRDefault="00000000" w:rsidRPr="00000000" w14:paraId="00000661">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962qf3y0u0vl" w:id="93"/>
      <w:bookmarkEnd w:id="93"/>
      <w:r w:rsidDel="00000000" w:rsidR="00000000" w:rsidRPr="00000000">
        <w:rPr>
          <w:rFonts w:ascii="Meiryo" w:cs="Meiryo" w:eastAsia="Meiryo" w:hAnsi="Meiryo"/>
          <w:color w:val="333333"/>
          <w:sz w:val="27"/>
          <w:szCs w:val="27"/>
          <w:highlight w:val="white"/>
          <w:rtl w:val="0"/>
        </w:rPr>
        <w:t xml:space="preserve">横浜市戸塚区の地震マップ</w:t>
      </w:r>
      <w:r w:rsidDel="00000000" w:rsidR="00000000" w:rsidRPr="00000000">
        <w:rPr>
          <w:rtl w:val="0"/>
        </w:rPr>
      </w:r>
    </w:p>
    <w:p w:rsidR="00000000" w:rsidDel="00000000" w:rsidP="00000000" w:rsidRDefault="00000000" w:rsidRPr="00000000" w14:paraId="00000662">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dekhg7d86uqx" w:id="94"/>
      <w:bookmarkEnd w:id="94"/>
      <w:r w:rsidDel="00000000" w:rsidR="00000000" w:rsidRPr="00000000">
        <w:rPr>
          <w:rFonts w:ascii="游ゴシック Light" w:cs="游ゴシック Light" w:eastAsia="游ゴシック Light" w:hAnsi="游ゴシック Light"/>
          <w:sz w:val="24"/>
          <w:szCs w:val="24"/>
        </w:rPr>
        <w:drawing>
          <wp:inline distB="114300" distT="114300" distL="114300" distR="114300">
            <wp:extent cx="6188400" cy="68580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1884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66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t0vcnstm2rjp" w:id="95"/>
      <w:bookmarkEnd w:id="95"/>
      <w:r w:rsidDel="00000000" w:rsidR="00000000" w:rsidRPr="00000000">
        <w:rPr>
          <w:rtl w:val="0"/>
        </w:rPr>
      </w:r>
    </w:p>
    <w:p w:rsidR="00000000" w:rsidDel="00000000" w:rsidP="00000000" w:rsidRDefault="00000000" w:rsidRPr="00000000" w14:paraId="00000664">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qz6yzivzvitq" w:id="96"/>
      <w:bookmarkEnd w:id="96"/>
      <w:r w:rsidDel="00000000" w:rsidR="00000000" w:rsidRPr="00000000">
        <w:rPr>
          <w:rFonts w:ascii="游ゴシック Light" w:cs="游ゴシック Light" w:eastAsia="游ゴシック Light" w:hAnsi="游ゴシック Light"/>
          <w:sz w:val="24"/>
          <w:szCs w:val="24"/>
        </w:rPr>
        <w:drawing>
          <wp:inline distB="114300" distT="114300" distL="114300" distR="114300">
            <wp:extent cx="6188400" cy="69469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188400" cy="6946900"/>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79niq5mij35t" w:id="97"/>
      <w:bookmarkEnd w:id="97"/>
      <w:r w:rsidDel="00000000" w:rsidR="00000000" w:rsidRPr="00000000">
        <w:rPr>
          <w:rtl w:val="0"/>
        </w:rPr>
      </w:r>
    </w:p>
    <w:p w:rsidR="00000000" w:rsidDel="00000000" w:rsidP="00000000" w:rsidRDefault="00000000" w:rsidRPr="00000000" w14:paraId="0000066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b8myrgca1jg1" w:id="98"/>
      <w:bookmarkEnd w:id="98"/>
      <w:r w:rsidDel="00000000" w:rsidR="00000000" w:rsidRPr="00000000">
        <w:rPr>
          <w:rtl w:val="0"/>
        </w:rPr>
      </w:r>
    </w:p>
    <w:p w:rsidR="00000000" w:rsidDel="00000000" w:rsidP="00000000" w:rsidRDefault="00000000" w:rsidRPr="00000000" w14:paraId="0000066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t2yod3z6vvos" w:id="99"/>
      <w:bookmarkEnd w:id="99"/>
      <w:r w:rsidDel="00000000" w:rsidR="00000000" w:rsidRPr="00000000">
        <w:rPr>
          <w:rtl w:val="0"/>
        </w:rPr>
      </w:r>
    </w:p>
    <w:p w:rsidR="00000000" w:rsidDel="00000000" w:rsidP="00000000" w:rsidRDefault="00000000" w:rsidRPr="00000000" w14:paraId="0000066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554kcmco8h7n" w:id="100"/>
      <w:bookmarkEnd w:id="100"/>
      <w:r w:rsidDel="00000000" w:rsidR="00000000" w:rsidRPr="00000000">
        <w:rPr>
          <w:rtl w:val="0"/>
        </w:rPr>
      </w:r>
    </w:p>
    <w:p w:rsidR="00000000" w:rsidDel="00000000" w:rsidP="00000000" w:rsidRDefault="00000000" w:rsidRPr="00000000" w14:paraId="0000066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z5db4cbsx7vr" w:id="101"/>
      <w:bookmarkEnd w:id="101"/>
      <w:r w:rsidDel="00000000" w:rsidR="00000000" w:rsidRPr="00000000">
        <w:rPr>
          <w:rtl w:val="0"/>
        </w:rPr>
      </w:r>
    </w:p>
    <w:p w:rsidR="00000000" w:rsidDel="00000000" w:rsidP="00000000" w:rsidRDefault="00000000" w:rsidRPr="00000000" w14:paraId="0000066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rc9nc2i6mu4x" w:id="102"/>
      <w:bookmarkEnd w:id="102"/>
      <w:r w:rsidDel="00000000" w:rsidR="00000000" w:rsidRPr="00000000">
        <w:rPr>
          <w:rtl w:val="0"/>
        </w:rPr>
      </w:r>
    </w:p>
    <w:p w:rsidR="00000000" w:rsidDel="00000000" w:rsidP="00000000" w:rsidRDefault="00000000" w:rsidRPr="00000000" w14:paraId="0000066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oz5yil4fz5to" w:id="103"/>
      <w:bookmarkEnd w:id="103"/>
      <w:r w:rsidDel="00000000" w:rsidR="00000000" w:rsidRPr="00000000">
        <w:rPr>
          <w:rtl w:val="0"/>
        </w:rPr>
      </w:r>
    </w:p>
    <w:p w:rsidR="00000000" w:rsidDel="00000000" w:rsidP="00000000" w:rsidRDefault="00000000" w:rsidRPr="00000000" w14:paraId="0000066C">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xloo9f7utd4r" w:id="104"/>
      <w:bookmarkEnd w:id="104"/>
      <w:r w:rsidDel="00000000" w:rsidR="00000000" w:rsidRPr="00000000">
        <w:rPr>
          <w:rtl w:val="0"/>
        </w:rPr>
      </w:r>
    </w:p>
    <w:p w:rsidR="00000000" w:rsidDel="00000000" w:rsidP="00000000" w:rsidRDefault="00000000" w:rsidRPr="00000000" w14:paraId="0000066D">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sch3wpy6dma" w:id="105"/>
      <w:bookmarkEnd w:id="105"/>
      <w:r w:rsidDel="00000000" w:rsidR="00000000" w:rsidRPr="00000000">
        <w:rPr>
          <w:rtl w:val="0"/>
        </w:rPr>
      </w:r>
    </w:p>
    <w:p w:rsidR="00000000" w:rsidDel="00000000" w:rsidP="00000000" w:rsidRDefault="00000000" w:rsidRPr="00000000" w14:paraId="0000066E">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a9ogwfavlhuq" w:id="106"/>
      <w:bookmarkEnd w:id="106"/>
      <w:r w:rsidDel="00000000" w:rsidR="00000000" w:rsidRPr="00000000">
        <w:rPr>
          <w:rtl w:val="0"/>
        </w:rPr>
      </w:r>
    </w:p>
    <w:p w:rsidR="00000000" w:rsidDel="00000000" w:rsidP="00000000" w:rsidRDefault="00000000" w:rsidRPr="00000000" w14:paraId="0000066F">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nit1k8um4me9" w:id="107"/>
      <w:bookmarkEnd w:id="107"/>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【様式②】施設・設備の点検リスト</w:t>
      </w:r>
    </w:p>
    <w:tbl>
      <w:tblPr>
        <w:tblStyle w:val="Table64"/>
        <w:tblW w:w="99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46"/>
        <w:gridCol w:w="3696"/>
        <w:gridCol w:w="3120"/>
        <w:tblGridChange w:id="0">
          <w:tblGrid>
            <w:gridCol w:w="3146"/>
            <w:gridCol w:w="3696"/>
            <w:gridCol w:w="3120"/>
          </w:tblGrid>
        </w:tblGridChange>
      </w:tblGrid>
      <w:tr>
        <w:trPr>
          <w:cantSplit w:val="0"/>
          <w:tblHeader w:val="0"/>
        </w:trPr>
        <w:tc>
          <w:tcPr>
            <w:shd w:fill="deeaf6" w:val="clear"/>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場所/対象</w:t>
            </w:r>
          </w:p>
        </w:tc>
        <w:tc>
          <w:tcPr>
            <w:shd w:fill="deeaf6" w:val="cle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対応策</w:t>
            </w:r>
          </w:p>
        </w:tc>
        <w:tc>
          <w:tcPr>
            <w:shd w:fill="deeaf6" w:val="cle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備考</w:t>
            </w:r>
          </w:p>
        </w:tc>
      </w:tr>
      <w:tr>
        <w:trPr>
          <w:cantSplit w:val="0"/>
          <w:tblHeader w:val="0"/>
        </w:trPr>
        <w:tc>
          <w:tcPr>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建物（柱）</w:t>
            </w:r>
          </w:p>
        </w:tc>
        <w:tc>
          <w:tcP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柱の補強/Ｘ型補強材の設置</w:t>
            </w:r>
          </w:p>
        </w:tc>
        <w:tc>
          <w:tcPr>
            <w:vAlign w:val="top"/>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旧耐震基準設計のもの</w:t>
            </w:r>
          </w:p>
        </w:tc>
      </w:tr>
      <w:tr>
        <w:trPr>
          <w:cantSplit w:val="0"/>
          <w:tblHeader w:val="0"/>
        </w:trPr>
        <w:tc>
          <w:tcPr>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建物（壁）</w:t>
            </w:r>
          </w:p>
        </w:tc>
        <w:tc>
          <w:tcPr>
            <w:vAlign w:val="top"/>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柱の補強/Ｘ型補強材の設置</w:t>
            </w:r>
          </w:p>
        </w:tc>
        <w:tc>
          <w:tcPr>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旧耐震基準設計のもの</w:t>
            </w:r>
          </w:p>
        </w:tc>
      </w:tr>
      <w:tr>
        <w:trPr>
          <w:cantSplit w:val="0"/>
          <w:tblHeader w:val="0"/>
        </w:trPr>
        <w:tc>
          <w:tcPr>
            <w:vAlign w:val="top"/>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パソコン</w:t>
            </w:r>
          </w:p>
        </w:tc>
        <w:tc>
          <w:tcPr>
            <w:vAlign w:val="top"/>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耐震キャビネット（固定）の採用</w:t>
            </w:r>
          </w:p>
        </w:tc>
        <w:tc>
          <w:tcPr>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キャビネット</w:t>
            </w:r>
          </w:p>
        </w:tc>
        <w:tc>
          <w:tcP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ボルトなどによる固定</w:t>
            </w:r>
          </w:p>
        </w:tc>
        <w:tc>
          <w:tcP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本棚</w:t>
            </w:r>
          </w:p>
        </w:tc>
        <w:tc>
          <w:tcPr>
            <w:vAlign w:val="top"/>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ボルトなどによる固定</w:t>
            </w:r>
          </w:p>
        </w:tc>
        <w:tc>
          <w:tcPr>
            <w:vAlign w:val="top"/>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金庫</w:t>
            </w:r>
          </w:p>
        </w:tc>
        <w:tc>
          <w:tcP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ボルトなどによる固定</w:t>
            </w:r>
          </w:p>
        </w:tc>
        <w:tc>
          <w:tcP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浸水による危険性の確認</w:t>
            </w:r>
          </w:p>
        </w:tc>
        <w:tc>
          <w:tcPr>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外壁にひび割れ、欠損、膨らみはないか</w:t>
            </w:r>
          </w:p>
        </w:tc>
        <w:tc>
          <w:tcPr>
            <w:vAlign w:val="top"/>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開口部の防水扉が正常に開閉できるか</w:t>
            </w:r>
          </w:p>
        </w:tc>
        <w:tc>
          <w:tcPr>
            <w:vAlign w:val="top"/>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暴風による危険性の確認</w:t>
            </w:r>
          </w:p>
        </w:tc>
        <w:tc>
          <w:tcP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外壁の留め金具に錆や緩みはないか</w:t>
            </w:r>
          </w:p>
        </w:tc>
        <w:tc>
          <w:tcP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屋根材や留め金具にひびや錆はないか</w:t>
            </w:r>
          </w:p>
        </w:tc>
        <w:tc>
          <w:tcPr>
            <w:vAlign w:val="top"/>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窓ガラスに飛散防止フィルムを貼付しているか</w:t>
            </w:r>
          </w:p>
        </w:tc>
        <w:tc>
          <w:tcPr>
            <w:vAlign w:val="top"/>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シャッターの二面化を実施しているか</w:t>
            </w:r>
          </w:p>
        </w:tc>
        <w:tc>
          <w:tcPr>
            <w:vAlign w:val="top"/>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周囲に倒れそうな樹木や飛散しそうな物はないか</w:t>
            </w:r>
          </w:p>
        </w:tc>
        <w:tc>
          <w:tcPr>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B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bookmarkStart w:colFirst="0" w:colLast="0" w:name="_heading=h.xvir7l" w:id="108"/>
      <w:bookmarkEnd w:id="108"/>
      <w:r w:rsidDel="00000000" w:rsidR="00000000" w:rsidRPr="00000000">
        <w:br w:type="page"/>
      </w:r>
      <w:r w:rsidDel="00000000" w:rsidR="00000000" w:rsidRPr="00000000">
        <w:rPr>
          <w:rtl w:val="0"/>
        </w:rPr>
      </w:r>
    </w:p>
    <w:p w:rsidR="00000000" w:rsidDel="00000000" w:rsidP="00000000" w:rsidRDefault="00000000" w:rsidRPr="00000000" w14:paraId="000006B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3hv69ve" w:id="109"/>
      <w:bookmarkEnd w:id="109"/>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【様式</w:t>
      </w:r>
      <w:r w:rsidDel="00000000" w:rsidR="00000000" w:rsidRPr="00000000">
        <w:rPr>
          <w:rFonts w:ascii="游ゴシック Light" w:cs="游ゴシック Light" w:eastAsia="游ゴシック Light" w:hAnsi="游ゴシック Light"/>
          <w:sz w:val="24"/>
          <w:szCs w:val="24"/>
          <w:rtl w:val="0"/>
        </w:rPr>
        <w:t xml:space="preserve">③</w:t>
      </w: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w:t>
      </w:r>
      <w:r w:rsidDel="00000000" w:rsidR="00000000" w:rsidRPr="00000000">
        <w:rPr>
          <w:rFonts w:ascii="游ゴシック Light" w:cs="游ゴシック Light" w:eastAsia="游ゴシック Light" w:hAnsi="游ゴシック Light"/>
          <w:sz w:val="24"/>
          <w:szCs w:val="24"/>
          <w:rtl w:val="0"/>
        </w:rPr>
        <w:t xml:space="preserve">利用者確認シート　個人情報記載のため掲載なし</w:t>
      </w:r>
      <w:r w:rsidDel="00000000" w:rsidR="00000000" w:rsidRPr="00000000">
        <w:rPr>
          <w:rtl w:val="0"/>
        </w:rPr>
      </w:r>
    </w:p>
    <w:tbl>
      <w:tblPr>
        <w:tblStyle w:val="Table65"/>
        <w:tblW w:w="99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3487"/>
        <w:gridCol w:w="3487"/>
        <w:tblGridChange w:id="0">
          <w:tblGrid>
            <w:gridCol w:w="2988"/>
            <w:gridCol w:w="3487"/>
            <w:gridCol w:w="3487"/>
          </w:tblGrid>
        </w:tblGridChange>
      </w:tblGrid>
      <w:tr>
        <w:trPr>
          <w:cantSplit w:val="0"/>
          <w:trHeight w:val="332" w:hRule="atLeast"/>
          <w:tblHeader w:val="0"/>
        </w:trPr>
        <w:tc>
          <w:tcPr>
            <w:shd w:fill="deeaf6" w:val="clear"/>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利用者氏名</w:t>
            </w:r>
          </w:p>
        </w:tc>
        <w:tc>
          <w:tcPr>
            <w:shd w:fill="deeaf6" w:val="clea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安否確認</w:t>
            </w:r>
          </w:p>
        </w:tc>
        <w:tc>
          <w:tcPr>
            <w:shd w:fill="deeaf6" w:val="clear"/>
            <w:vAlign w:val="cente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容態・状況</w:t>
            </w:r>
          </w:p>
        </w:tc>
      </w:tr>
      <w:tr>
        <w:trPr>
          <w:cantSplit w:val="0"/>
          <w:trHeight w:val="408" w:hRule="atLeast"/>
          <w:tblHeader w:val="0"/>
        </w:trPr>
        <w:tc>
          <w:tcPr>
            <w:vAlign w:val="cente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無事・死亡 ・負傷・不明</w:t>
            </w:r>
          </w:p>
        </w:tc>
        <w:tc>
          <w:tcPr>
            <w:vAlign w:val="center"/>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※利用者の</w:t>
      </w: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容態</w:t>
      </w: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・状況には、アレルギーの有無（アレルギー情報）もあらかじめ把握しておくとよい。</w:t>
      </w:r>
    </w:p>
    <w:p w:rsidR="00000000" w:rsidDel="00000000" w:rsidP="00000000" w:rsidRDefault="00000000" w:rsidRPr="00000000" w14:paraId="0000070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1x0gk37" w:id="110"/>
      <w:bookmarkEnd w:id="110"/>
      <w:r w:rsidDel="00000000" w:rsidR="00000000" w:rsidRPr="00000000">
        <w:br w:type="page"/>
      </w: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w:t>
      </w:r>
      <w:r w:rsidDel="00000000" w:rsidR="00000000" w:rsidRPr="00000000">
        <w:rPr>
          <w:rFonts w:ascii="游ゴシック Light" w:cs="游ゴシック Light" w:eastAsia="游ゴシック Light" w:hAnsi="游ゴシック Light"/>
          <w:sz w:val="24"/>
          <w:szCs w:val="24"/>
          <w:rtl w:val="0"/>
        </w:rPr>
        <w:t xml:space="preserve">様式➃</w:t>
      </w: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】職員の安否確認シート</w:t>
      </w:r>
      <w:r w:rsidDel="00000000" w:rsidR="00000000" w:rsidRPr="00000000">
        <w:rPr>
          <w:rFonts w:ascii="游ゴシック Light" w:cs="游ゴシック Light" w:eastAsia="游ゴシック Light" w:hAnsi="游ゴシック Light"/>
          <w:sz w:val="24"/>
          <w:szCs w:val="24"/>
          <w:rtl w:val="0"/>
        </w:rPr>
        <w:t xml:space="preserve">　個人情報記載のため掲載なし</w:t>
      </w:r>
      <w:r w:rsidDel="00000000" w:rsidR="00000000" w:rsidRPr="00000000">
        <w:rPr>
          <w:rtl w:val="0"/>
        </w:rPr>
      </w:r>
    </w:p>
    <w:tbl>
      <w:tblPr>
        <w:tblStyle w:val="Table66"/>
        <w:tblW w:w="99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2"/>
        <w:gridCol w:w="1873"/>
        <w:gridCol w:w="1873"/>
        <w:gridCol w:w="2182"/>
        <w:gridCol w:w="2182"/>
        <w:tblGridChange w:id="0">
          <w:tblGrid>
            <w:gridCol w:w="1852"/>
            <w:gridCol w:w="1873"/>
            <w:gridCol w:w="1873"/>
            <w:gridCol w:w="2182"/>
            <w:gridCol w:w="2182"/>
          </w:tblGrid>
        </w:tblGridChange>
      </w:tblGrid>
      <w:tr>
        <w:trPr>
          <w:cantSplit w:val="0"/>
          <w:trHeight w:val="613" w:hRule="atLeast"/>
          <w:tblHeader w:val="0"/>
        </w:trPr>
        <w:tc>
          <w:tcPr>
            <w:shd w:fill="deeaf6" w:val="clear"/>
            <w:vAlign w:val="cente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職員氏名</w:t>
            </w:r>
          </w:p>
        </w:tc>
        <w:tc>
          <w:tcPr>
            <w:shd w:fill="deeaf6" w:val="clear"/>
            <w:vAlign w:val="center"/>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安否確認</w:t>
            </w:r>
          </w:p>
        </w:tc>
        <w:tc>
          <w:tcPr>
            <w:shd w:fill="deeaf6" w:val="clear"/>
            <w:vAlign w:val="center"/>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自宅の状況</w:t>
            </w:r>
          </w:p>
        </w:tc>
        <w:tc>
          <w:tcPr>
            <w:shd w:fill="deeaf6" w:val="clear"/>
            <w:vAlign w:val="cente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家族の安否</w:t>
            </w:r>
          </w:p>
        </w:tc>
        <w:tc>
          <w:tcPr>
            <w:shd w:fill="deeaf6" w:val="clear"/>
            <w:vAlign w:val="cente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出勤可否</w:t>
            </w:r>
          </w:p>
        </w:tc>
      </w:tr>
      <w:tr>
        <w:trPr>
          <w:cantSplit w:val="0"/>
          <w:trHeight w:val="408" w:hRule="atLeast"/>
          <w:tblHeader w:val="0"/>
        </w:trPr>
        <w:tc>
          <w:tcPr>
            <w:vAlign w:val="center"/>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 ・ 死亡</w:t>
              <w:br w:type="textWrapping"/>
              <w:t xml:space="preserve">負傷 ・ 不明</w:t>
            </w:r>
          </w:p>
        </w:tc>
        <w:tc>
          <w:tcPr>
            <w:vAlign w:val="cente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全壊 ・ 半壊</w:t>
              <w:br w:type="textWrapping"/>
              <w:t xml:space="preserve">問題無し</w:t>
            </w:r>
          </w:p>
        </w:tc>
        <w:tc>
          <w:tcPr>
            <w:vAlign w:val="cente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 ・ 死傷有</w:t>
              <w:br w:type="textWrapping"/>
              <w:t xml:space="preserve">備考(　　 　　 )</w:t>
            </w:r>
          </w:p>
        </w:tc>
        <w:tc>
          <w:tcPr>
            <w:vAlign w:val="cente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可能 ・ 不可能</w:t>
              <w:br w:type="textWrapping"/>
              <w:t xml:space="preserve">備考(　 　　　　)</w:t>
            </w:r>
          </w:p>
        </w:tc>
      </w:tr>
      <w:tr>
        <w:trPr>
          <w:cantSplit w:val="0"/>
          <w:trHeight w:val="408" w:hRule="atLeast"/>
          <w:tblHeader w:val="0"/>
        </w:trPr>
        <w:tc>
          <w:tcPr>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 ・ 死亡</w:t>
              <w:br w:type="textWrapping"/>
              <w:t xml:space="preserve">負傷 ・ 不明</w:t>
            </w:r>
          </w:p>
        </w:tc>
        <w:tc>
          <w:tcPr>
            <w:vAlign w:val="cente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全壊 ・ 半壊</w:t>
              <w:br w:type="textWrapping"/>
              <w:t xml:space="preserve">問題無し</w:t>
            </w:r>
          </w:p>
        </w:tc>
        <w:tc>
          <w:tcPr>
            <w:vAlign w:val="cente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 ・ 死傷有</w:t>
              <w:br w:type="textWrapping"/>
              <w:t xml:space="preserve">備考(　　 　　 )</w:t>
            </w:r>
          </w:p>
        </w:tc>
        <w:tc>
          <w:tcPr>
            <w:vAlign w:val="center"/>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可能 ・ 不可能</w:t>
              <w:br w:type="textWrapping"/>
              <w:t xml:space="preserve">備考(　 　　　　)</w:t>
            </w:r>
          </w:p>
        </w:tc>
      </w:tr>
      <w:tr>
        <w:trPr>
          <w:cantSplit w:val="0"/>
          <w:trHeight w:val="408" w:hRule="atLeast"/>
          <w:tblHeader w:val="0"/>
        </w:trPr>
        <w:tc>
          <w:tcPr>
            <w:vAlign w:val="cente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 ・ 死亡</w:t>
              <w:br w:type="textWrapping"/>
              <w:t xml:space="preserve">負傷 ・ 不明</w:t>
            </w:r>
          </w:p>
        </w:tc>
        <w:tc>
          <w:tcPr>
            <w:vAlign w:val="cente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全壊 ・ 半壊</w:t>
              <w:br w:type="textWrapping"/>
              <w:t xml:space="preserve">問題無し</w:t>
            </w:r>
          </w:p>
        </w:tc>
        <w:tc>
          <w:tcPr>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無事 ・ 死傷有</w:t>
              <w:br w:type="textWrapping"/>
              <w:t xml:space="preserve">備考(　　 　　 )</w:t>
            </w:r>
          </w:p>
        </w:tc>
        <w:tc>
          <w:tcPr>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可能 ・ 不可能</w:t>
              <w:br w:type="textWrapping"/>
              <w:t xml:space="preserve">備考(　 　　　　)</w:t>
            </w:r>
          </w:p>
        </w:tc>
      </w:tr>
      <w:tr>
        <w:trPr>
          <w:cantSplit w:val="0"/>
          <w:trHeight w:val="408" w:hRule="atLeast"/>
          <w:tblHeader w:val="0"/>
        </w:trPr>
        <w:tc>
          <w:tcPr>
            <w:vAlign w:val="cente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408" w:hRule="atLeast"/>
          <w:tblHeader w:val="0"/>
        </w:trPr>
        <w:tc>
          <w:tcPr>
            <w:vAlign w:val="center"/>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 w:right="0" w:hanging="31"/>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9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sz w:val="24"/>
          <w:szCs w:val="24"/>
        </w:rPr>
      </w:pPr>
      <w:bookmarkStart w:colFirst="0" w:colLast="0" w:name="_heading=h.4h042r0" w:id="111"/>
      <w:bookmarkEnd w:id="111"/>
      <w:r w:rsidDel="00000000" w:rsidR="00000000" w:rsidRPr="00000000">
        <w:br w:type="page"/>
      </w:r>
      <w:r w:rsidDel="00000000" w:rsidR="00000000" w:rsidRPr="00000000">
        <w:rPr>
          <w:rtl w:val="0"/>
        </w:rPr>
      </w:r>
    </w:p>
    <w:p w:rsidR="00000000" w:rsidDel="00000000" w:rsidP="00000000" w:rsidRDefault="00000000" w:rsidRPr="00000000" w14:paraId="00000794">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Pr>
      </w:pPr>
      <w:bookmarkStart w:colFirst="0" w:colLast="0" w:name="_heading=h.2w5ecyt" w:id="112"/>
      <w:bookmarkEnd w:id="112"/>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【様式</w:t>
      </w:r>
      <w:r w:rsidDel="00000000" w:rsidR="00000000" w:rsidRPr="00000000">
        <w:rPr>
          <w:rFonts w:ascii="游ゴシック Light" w:cs="游ゴシック Light" w:eastAsia="游ゴシック Light" w:hAnsi="游ゴシック Light"/>
          <w:sz w:val="24"/>
          <w:szCs w:val="24"/>
          <w:rtl w:val="0"/>
        </w:rPr>
        <w:t xml:space="preserve">⑤</w:t>
      </w:r>
      <w:r w:rsidDel="00000000" w:rsidR="00000000" w:rsidRPr="00000000">
        <w:rPr>
          <w:rFonts w:ascii="游ゴシック Light" w:cs="游ゴシック Light" w:eastAsia="游ゴシック Light" w:hAnsi="游ゴシック Light"/>
          <w:b w:val="0"/>
          <w:i w:val="0"/>
          <w:smallCaps w:val="0"/>
          <w:strike w:val="0"/>
          <w:color w:val="000000"/>
          <w:sz w:val="24"/>
          <w:szCs w:val="24"/>
          <w:u w:val="none"/>
          <w:shd w:fill="auto" w:val="clear"/>
          <w:vertAlign w:val="baseline"/>
          <w:rtl w:val="0"/>
        </w:rPr>
        <w:t xml:space="preserve">】連絡先リスト</w:t>
      </w:r>
      <w:r w:rsidDel="00000000" w:rsidR="00000000" w:rsidRPr="00000000">
        <w:rPr>
          <w:rFonts w:ascii="游ゴシック Light" w:cs="游ゴシック Light" w:eastAsia="游ゴシック Light" w:hAnsi="游ゴシック Light"/>
          <w:sz w:val="24"/>
          <w:szCs w:val="24"/>
          <w:rtl w:val="0"/>
        </w:rPr>
        <w:t xml:space="preserve">　個人情報記載のため掲載なし</w:t>
      </w:r>
      <w:r w:rsidDel="00000000" w:rsidR="00000000" w:rsidRPr="00000000">
        <w:rPr>
          <w:rtl w:val="0"/>
        </w:rPr>
      </w:r>
    </w:p>
    <w:tbl>
      <w:tblPr>
        <w:tblStyle w:val="Table67"/>
        <w:tblW w:w="9944.0" w:type="dxa"/>
        <w:jc w:val="left"/>
        <w:tblInd w:w="-99.0" w:type="dxa"/>
        <w:tblLayout w:type="fixed"/>
        <w:tblLook w:val="0000"/>
      </w:tblPr>
      <w:tblGrid>
        <w:gridCol w:w="1264"/>
        <w:gridCol w:w="1263"/>
        <w:gridCol w:w="1826"/>
        <w:gridCol w:w="3041"/>
        <w:gridCol w:w="2550"/>
        <w:tblGridChange w:id="0">
          <w:tblGrid>
            <w:gridCol w:w="1264"/>
            <w:gridCol w:w="1263"/>
            <w:gridCol w:w="1826"/>
            <w:gridCol w:w="3041"/>
            <w:gridCol w:w="2550"/>
          </w:tblGrid>
        </w:tblGridChange>
      </w:tblGrid>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deeaf6" w:val="clear"/>
            <w:vAlign w:val="cente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氏名</w:t>
            </w:r>
          </w:p>
        </w:tc>
        <w:tc>
          <w:tcPr>
            <w:tcBorders>
              <w:top w:color="000000" w:space="0" w:sz="4" w:val="single"/>
              <w:left w:color="000000" w:space="0" w:sz="0" w:val="nil"/>
              <w:bottom w:color="000000" w:space="0" w:sz="4" w:val="single"/>
              <w:right w:color="000000" w:space="0" w:sz="4" w:val="single"/>
            </w:tcBorders>
            <w:shd w:fill="deeaf6" w:val="clear"/>
            <w:vAlign w:val="cente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所属先</w:t>
            </w:r>
          </w:p>
        </w:tc>
        <w:tc>
          <w:tcPr>
            <w:tcBorders>
              <w:top w:color="000000" w:space="0" w:sz="4" w:val="single"/>
              <w:left w:color="000000" w:space="0" w:sz="0" w:val="nil"/>
              <w:bottom w:color="000000" w:space="0" w:sz="4" w:val="single"/>
              <w:right w:color="000000" w:space="0" w:sz="4" w:val="single"/>
            </w:tcBorders>
            <w:shd w:fill="deeaf6" w:val="clear"/>
            <w:vAlign w:val="cente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電話番号</w:t>
            </w:r>
          </w:p>
        </w:tc>
        <w:tc>
          <w:tcPr>
            <w:tcBorders>
              <w:top w:color="000000" w:space="0" w:sz="4" w:val="single"/>
              <w:left w:color="000000" w:space="0" w:sz="0" w:val="nil"/>
              <w:bottom w:color="000000" w:space="0" w:sz="4" w:val="single"/>
              <w:right w:color="000000" w:space="0" w:sz="4" w:val="single"/>
            </w:tcBorders>
            <w:shd w:fill="deeaf6" w:val="clear"/>
            <w:vAlign w:val="cente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電話番号２</w:t>
            </w:r>
          </w:p>
        </w:tc>
        <w:tc>
          <w:tcPr>
            <w:tcBorders>
              <w:top w:color="000000" w:space="0" w:sz="4" w:val="single"/>
              <w:left w:color="000000" w:space="0" w:sz="0" w:val="nil"/>
              <w:bottom w:color="000000" w:space="0" w:sz="4" w:val="single"/>
              <w:right w:color="000000" w:space="0" w:sz="4" w:val="single"/>
            </w:tcBorders>
            <w:shd w:fill="deeaf6" w:val="clear"/>
            <w:vAlign w:val="cente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tl w:val="0"/>
              </w:rPr>
              <w:t xml:space="preserve">備考</w:t>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sectPr>
      <w:headerReference r:id="rId9" w:type="first"/>
      <w:footerReference r:id="rId10" w:type="default"/>
      <w:type w:val="nextPage"/>
      <w:pgSz w:h="16838" w:w="11906" w:orient="portrait"/>
      <w:pgMar w:bottom="1440" w:top="1440" w:left="1080" w:right="108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MS Mincho"/>
  <w:font w:name="Arial"/>
  <w:font w:name="Meiryo"/>
  <w:font w:name="Noto Sans Symbols">
    <w:embedRegular w:fontKey="{00000000-0000-0000-0000-000000000000}" r:id="rId1" w:subsetted="0"/>
    <w:embedBold w:fontKey="{00000000-0000-0000-0000-000000000000}" r:id="rId2" w:subsetted="0"/>
  </w:font>
  <w:font w:name="Century"/>
  <w:font w:name="游明朝"/>
  <w:font w:name="游ゴシック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i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70" w:hanging="17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2">
    <w:lvl w:ilvl="0">
      <w:start w:val="1"/>
      <w:numFmt w:val="decimal"/>
      <w:lvlText w:val="%1"/>
      <w:lvlJc w:val="left"/>
      <w:pPr>
        <w:ind w:left="567" w:hanging="227"/>
      </w:pPr>
      <w:rPr>
        <w:color w:val="000000"/>
        <w:vertAlign w:val="baseline"/>
      </w:rPr>
    </w:lvl>
    <w:lvl w:ilvl="1">
      <w:start w:val="1"/>
      <w:numFmt w:val="decimal"/>
      <w:lvlText w:val="(%2)"/>
      <w:lvlJc w:val="left"/>
      <w:pPr>
        <w:ind w:left="1123" w:hanging="420"/>
      </w:pPr>
      <w:rPr>
        <w:vertAlign w:val="baseline"/>
      </w:rPr>
    </w:lvl>
    <w:lvl w:ilvl="2">
      <w:start w:val="1"/>
      <w:numFmt w:val="decimal"/>
      <w:lvlText w:val="%3"/>
      <w:lvlJc w:val="left"/>
      <w:pPr>
        <w:ind w:left="1543" w:hanging="420"/>
      </w:pPr>
      <w:rPr>
        <w:vertAlign w:val="baseline"/>
      </w:rPr>
    </w:lvl>
    <w:lvl w:ilvl="3">
      <w:start w:val="1"/>
      <w:numFmt w:val="decimal"/>
      <w:lvlText w:val="%4."/>
      <w:lvlJc w:val="left"/>
      <w:pPr>
        <w:ind w:left="1963" w:hanging="420"/>
      </w:pPr>
      <w:rPr>
        <w:vertAlign w:val="baseline"/>
      </w:rPr>
    </w:lvl>
    <w:lvl w:ilvl="4">
      <w:start w:val="1"/>
      <w:numFmt w:val="decimal"/>
      <w:lvlText w:val="(%5)"/>
      <w:lvlJc w:val="left"/>
      <w:pPr>
        <w:ind w:left="2383" w:hanging="420"/>
      </w:pPr>
      <w:rPr>
        <w:vertAlign w:val="baseline"/>
      </w:rPr>
    </w:lvl>
    <w:lvl w:ilvl="5">
      <w:start w:val="1"/>
      <w:numFmt w:val="decimal"/>
      <w:lvlText w:val="%6"/>
      <w:lvlJc w:val="left"/>
      <w:pPr>
        <w:ind w:left="2803" w:hanging="420"/>
      </w:pPr>
      <w:rPr>
        <w:vertAlign w:val="baseline"/>
      </w:rPr>
    </w:lvl>
    <w:lvl w:ilvl="6">
      <w:start w:val="1"/>
      <w:numFmt w:val="decimal"/>
      <w:lvlText w:val="%7."/>
      <w:lvlJc w:val="left"/>
      <w:pPr>
        <w:ind w:left="3223" w:hanging="420"/>
      </w:pPr>
      <w:rPr>
        <w:vertAlign w:val="baseline"/>
      </w:rPr>
    </w:lvl>
    <w:lvl w:ilvl="7">
      <w:start w:val="1"/>
      <w:numFmt w:val="decimal"/>
      <w:lvlText w:val="(%8)"/>
      <w:lvlJc w:val="left"/>
      <w:pPr>
        <w:ind w:left="3643" w:hanging="420"/>
      </w:pPr>
      <w:rPr>
        <w:vertAlign w:val="baseline"/>
      </w:rPr>
    </w:lvl>
    <w:lvl w:ilvl="8">
      <w:start w:val="1"/>
      <w:numFmt w:val="decimal"/>
      <w:lvlText w:val="%9"/>
      <w:lvlJc w:val="left"/>
      <w:pPr>
        <w:ind w:left="4063" w:hanging="420"/>
      </w:pPr>
      <w:rPr>
        <w:vertAlign w:val="baseline"/>
      </w:rPr>
    </w:lvl>
  </w:abstractNum>
  <w:abstractNum w:abstractNumId="3">
    <w:lvl w:ilvl="0">
      <w:start w:val="1"/>
      <w:numFmt w:val="decimal"/>
      <w:lvlText w:val="%1"/>
      <w:lvlJc w:val="left"/>
      <w:pPr>
        <w:ind w:left="567" w:hanging="227"/>
      </w:pPr>
      <w:rPr>
        <w:color w:val="000000"/>
        <w:vertAlign w:val="baseline"/>
      </w:rPr>
    </w:lvl>
    <w:lvl w:ilvl="1">
      <w:start w:val="1"/>
      <w:numFmt w:val="decimal"/>
      <w:lvlText w:val="(%2)"/>
      <w:lvlJc w:val="left"/>
      <w:pPr>
        <w:ind w:left="1123" w:hanging="420"/>
      </w:pPr>
      <w:rPr>
        <w:vertAlign w:val="baseline"/>
      </w:rPr>
    </w:lvl>
    <w:lvl w:ilvl="2">
      <w:start w:val="1"/>
      <w:numFmt w:val="decimal"/>
      <w:lvlText w:val="%3"/>
      <w:lvlJc w:val="left"/>
      <w:pPr>
        <w:ind w:left="1543" w:hanging="420"/>
      </w:pPr>
      <w:rPr>
        <w:vertAlign w:val="baseline"/>
      </w:rPr>
    </w:lvl>
    <w:lvl w:ilvl="3">
      <w:start w:val="1"/>
      <w:numFmt w:val="decimal"/>
      <w:lvlText w:val="%4."/>
      <w:lvlJc w:val="left"/>
      <w:pPr>
        <w:ind w:left="1963" w:hanging="420"/>
      </w:pPr>
      <w:rPr>
        <w:vertAlign w:val="baseline"/>
      </w:rPr>
    </w:lvl>
    <w:lvl w:ilvl="4">
      <w:start w:val="1"/>
      <w:numFmt w:val="decimal"/>
      <w:lvlText w:val="(%5)"/>
      <w:lvlJc w:val="left"/>
      <w:pPr>
        <w:ind w:left="2383" w:hanging="420"/>
      </w:pPr>
      <w:rPr>
        <w:vertAlign w:val="baseline"/>
      </w:rPr>
    </w:lvl>
    <w:lvl w:ilvl="5">
      <w:start w:val="1"/>
      <w:numFmt w:val="decimal"/>
      <w:lvlText w:val="%6"/>
      <w:lvlJc w:val="left"/>
      <w:pPr>
        <w:ind w:left="2803" w:hanging="420"/>
      </w:pPr>
      <w:rPr>
        <w:vertAlign w:val="baseline"/>
      </w:rPr>
    </w:lvl>
    <w:lvl w:ilvl="6">
      <w:start w:val="1"/>
      <w:numFmt w:val="decimal"/>
      <w:lvlText w:val="%7."/>
      <w:lvlJc w:val="left"/>
      <w:pPr>
        <w:ind w:left="3223" w:hanging="420"/>
      </w:pPr>
      <w:rPr>
        <w:vertAlign w:val="baseline"/>
      </w:rPr>
    </w:lvl>
    <w:lvl w:ilvl="7">
      <w:start w:val="1"/>
      <w:numFmt w:val="decimal"/>
      <w:lvlText w:val="(%8)"/>
      <w:lvlJc w:val="left"/>
      <w:pPr>
        <w:ind w:left="3643" w:hanging="420"/>
      </w:pPr>
      <w:rPr>
        <w:vertAlign w:val="baseline"/>
      </w:rPr>
    </w:lvl>
    <w:lvl w:ilvl="8">
      <w:start w:val="1"/>
      <w:numFmt w:val="decimal"/>
      <w:lvlText w:val="%9"/>
      <w:lvlJc w:val="left"/>
      <w:pPr>
        <w:ind w:left="4063" w:hanging="420"/>
      </w:pPr>
      <w:rPr>
        <w:vertAlign w:val="baseline"/>
      </w:rPr>
    </w:lvl>
  </w:abstractNum>
  <w:abstractNum w:abstractNumId="4">
    <w:lvl w:ilvl="0">
      <w:start w:val="1"/>
      <w:numFmt w:val="decimal"/>
      <w:lvlText w:val="%1"/>
      <w:lvlJc w:val="left"/>
      <w:pPr>
        <w:ind w:left="567" w:hanging="227"/>
      </w:pPr>
      <w:rPr>
        <w:color w:val="000000"/>
        <w:vertAlign w:val="baseline"/>
      </w:rPr>
    </w:lvl>
    <w:lvl w:ilvl="1">
      <w:start w:val="1"/>
      <w:numFmt w:val="decimal"/>
      <w:lvlText w:val="(%2)"/>
      <w:lvlJc w:val="left"/>
      <w:pPr>
        <w:ind w:left="1239" w:hanging="420"/>
      </w:pPr>
      <w:rPr>
        <w:vertAlign w:val="baseline"/>
      </w:rPr>
    </w:lvl>
    <w:lvl w:ilvl="2">
      <w:start w:val="1"/>
      <w:numFmt w:val="decimal"/>
      <w:lvlText w:val="%3"/>
      <w:lvlJc w:val="left"/>
      <w:pPr>
        <w:ind w:left="1659" w:hanging="420"/>
      </w:pPr>
      <w:rPr>
        <w:vertAlign w:val="baseline"/>
      </w:rPr>
    </w:lvl>
    <w:lvl w:ilvl="3">
      <w:start w:val="1"/>
      <w:numFmt w:val="decimal"/>
      <w:lvlText w:val="%4."/>
      <w:lvlJc w:val="left"/>
      <w:pPr>
        <w:ind w:left="2079" w:hanging="420"/>
      </w:pPr>
      <w:rPr>
        <w:vertAlign w:val="baseline"/>
      </w:rPr>
    </w:lvl>
    <w:lvl w:ilvl="4">
      <w:start w:val="1"/>
      <w:numFmt w:val="decimal"/>
      <w:lvlText w:val="(%5)"/>
      <w:lvlJc w:val="left"/>
      <w:pPr>
        <w:ind w:left="2499" w:hanging="420"/>
      </w:pPr>
      <w:rPr>
        <w:vertAlign w:val="baseline"/>
      </w:rPr>
    </w:lvl>
    <w:lvl w:ilvl="5">
      <w:start w:val="1"/>
      <w:numFmt w:val="decimal"/>
      <w:lvlText w:val="%6"/>
      <w:lvlJc w:val="left"/>
      <w:pPr>
        <w:ind w:left="2919" w:hanging="420"/>
      </w:pPr>
      <w:rPr>
        <w:vertAlign w:val="baseline"/>
      </w:rPr>
    </w:lvl>
    <w:lvl w:ilvl="6">
      <w:start w:val="1"/>
      <w:numFmt w:val="decimal"/>
      <w:lvlText w:val="%7."/>
      <w:lvlJc w:val="left"/>
      <w:pPr>
        <w:ind w:left="3339" w:hanging="420"/>
      </w:pPr>
      <w:rPr>
        <w:vertAlign w:val="baseline"/>
      </w:rPr>
    </w:lvl>
    <w:lvl w:ilvl="7">
      <w:start w:val="1"/>
      <w:numFmt w:val="decimal"/>
      <w:lvlText w:val="(%8)"/>
      <w:lvlJc w:val="left"/>
      <w:pPr>
        <w:ind w:left="3759" w:hanging="420"/>
      </w:pPr>
      <w:rPr>
        <w:vertAlign w:val="baseline"/>
      </w:rPr>
    </w:lvl>
    <w:lvl w:ilvl="8">
      <w:start w:val="1"/>
      <w:numFmt w:val="decimal"/>
      <w:lvlText w:val="%9"/>
      <w:lvlJc w:val="left"/>
      <w:pPr>
        <w:ind w:left="4179" w:hanging="420"/>
      </w:pPr>
      <w:rPr>
        <w:vertAlign w:val="baseline"/>
      </w:rPr>
    </w:lvl>
  </w:abstractNum>
  <w:abstractNum w:abstractNumId="5">
    <w:lvl w:ilvl="0">
      <w:start w:val="1"/>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6">
    <w:lvl w:ilvl="0">
      <w:start w:val="1"/>
      <w:numFmt w:val="decimal"/>
      <w:lvlText w:val="%1"/>
      <w:lvlJc w:val="left"/>
      <w:pPr>
        <w:ind w:left="567" w:hanging="227"/>
      </w:pPr>
      <w:rPr>
        <w:color w:val="000000"/>
        <w:vertAlign w:val="baseline"/>
      </w:rPr>
    </w:lvl>
    <w:lvl w:ilvl="1">
      <w:start w:val="1"/>
      <w:numFmt w:val="decimal"/>
      <w:lvlText w:val="(%2)"/>
      <w:lvlJc w:val="left"/>
      <w:pPr>
        <w:ind w:left="1512" w:hanging="420"/>
      </w:pPr>
      <w:rPr>
        <w:vertAlign w:val="baseline"/>
      </w:rPr>
    </w:lvl>
    <w:lvl w:ilvl="2">
      <w:start w:val="1"/>
      <w:numFmt w:val="decimal"/>
      <w:lvlText w:val="%3"/>
      <w:lvlJc w:val="left"/>
      <w:pPr>
        <w:ind w:left="1932" w:hanging="420"/>
      </w:pPr>
      <w:rPr>
        <w:vertAlign w:val="baseline"/>
      </w:rPr>
    </w:lvl>
    <w:lvl w:ilvl="3">
      <w:start w:val="1"/>
      <w:numFmt w:val="decimal"/>
      <w:lvlText w:val="%4."/>
      <w:lvlJc w:val="left"/>
      <w:pPr>
        <w:ind w:left="2352" w:hanging="420"/>
      </w:pPr>
      <w:rPr>
        <w:vertAlign w:val="baseline"/>
      </w:rPr>
    </w:lvl>
    <w:lvl w:ilvl="4">
      <w:start w:val="1"/>
      <w:numFmt w:val="decimal"/>
      <w:lvlText w:val="(%5)"/>
      <w:lvlJc w:val="left"/>
      <w:pPr>
        <w:ind w:left="2772" w:hanging="420"/>
      </w:pPr>
      <w:rPr>
        <w:vertAlign w:val="baseline"/>
      </w:rPr>
    </w:lvl>
    <w:lvl w:ilvl="5">
      <w:start w:val="1"/>
      <w:numFmt w:val="decimal"/>
      <w:lvlText w:val="%6"/>
      <w:lvlJc w:val="left"/>
      <w:pPr>
        <w:ind w:left="3192" w:hanging="420"/>
      </w:pPr>
      <w:rPr>
        <w:vertAlign w:val="baseline"/>
      </w:rPr>
    </w:lvl>
    <w:lvl w:ilvl="6">
      <w:start w:val="1"/>
      <w:numFmt w:val="decimal"/>
      <w:lvlText w:val="%7."/>
      <w:lvlJc w:val="left"/>
      <w:pPr>
        <w:ind w:left="3612" w:hanging="420"/>
      </w:pPr>
      <w:rPr>
        <w:vertAlign w:val="baseline"/>
      </w:rPr>
    </w:lvl>
    <w:lvl w:ilvl="7">
      <w:start w:val="1"/>
      <w:numFmt w:val="decimal"/>
      <w:lvlText w:val="(%8)"/>
      <w:lvlJc w:val="left"/>
      <w:pPr>
        <w:ind w:left="4032" w:hanging="420"/>
      </w:pPr>
      <w:rPr>
        <w:vertAlign w:val="baseline"/>
      </w:rPr>
    </w:lvl>
    <w:lvl w:ilvl="8">
      <w:start w:val="1"/>
      <w:numFmt w:val="decimal"/>
      <w:lvlText w:val="%9"/>
      <w:lvlJc w:val="left"/>
      <w:pPr>
        <w:ind w:left="4452" w:hanging="420"/>
      </w:pPr>
      <w:rPr>
        <w:vertAlign w:val="baseline"/>
      </w:rPr>
    </w:lvl>
  </w:abstractNum>
  <w:abstractNum w:abstractNumId="7">
    <w:lvl w:ilvl="0">
      <w:start w:val="1"/>
      <w:numFmt w:val="decimal"/>
      <w:lvlText w:val="%1"/>
      <w:lvlJc w:val="left"/>
      <w:pPr>
        <w:ind w:left="567" w:hanging="227"/>
      </w:pPr>
      <w:rPr>
        <w:color w:val="000000"/>
        <w:vertAlign w:val="baseline"/>
      </w:rPr>
    </w:lvl>
    <w:lvl w:ilvl="1">
      <w:start w:val="1"/>
      <w:numFmt w:val="decimal"/>
      <w:lvlText w:val="(%2)"/>
      <w:lvlJc w:val="left"/>
      <w:pPr>
        <w:ind w:left="1265" w:hanging="420"/>
      </w:pPr>
      <w:rPr>
        <w:vertAlign w:val="baseline"/>
      </w:rPr>
    </w:lvl>
    <w:lvl w:ilvl="2">
      <w:start w:val="1"/>
      <w:numFmt w:val="decimal"/>
      <w:lvlText w:val="%3"/>
      <w:lvlJc w:val="left"/>
      <w:pPr>
        <w:ind w:left="1685" w:hanging="420"/>
      </w:pPr>
      <w:rPr>
        <w:vertAlign w:val="baseline"/>
      </w:rPr>
    </w:lvl>
    <w:lvl w:ilvl="3">
      <w:start w:val="1"/>
      <w:numFmt w:val="decimal"/>
      <w:lvlText w:val="%4."/>
      <w:lvlJc w:val="left"/>
      <w:pPr>
        <w:ind w:left="2105" w:hanging="420"/>
      </w:pPr>
      <w:rPr>
        <w:vertAlign w:val="baseline"/>
      </w:rPr>
    </w:lvl>
    <w:lvl w:ilvl="4">
      <w:start w:val="1"/>
      <w:numFmt w:val="decimal"/>
      <w:lvlText w:val="(%5)"/>
      <w:lvlJc w:val="left"/>
      <w:pPr>
        <w:ind w:left="2525" w:hanging="420"/>
      </w:pPr>
      <w:rPr>
        <w:vertAlign w:val="baseline"/>
      </w:rPr>
    </w:lvl>
    <w:lvl w:ilvl="5">
      <w:start w:val="1"/>
      <w:numFmt w:val="decimal"/>
      <w:lvlText w:val="%6"/>
      <w:lvlJc w:val="left"/>
      <w:pPr>
        <w:ind w:left="2945" w:hanging="420"/>
      </w:pPr>
      <w:rPr>
        <w:vertAlign w:val="baseline"/>
      </w:rPr>
    </w:lvl>
    <w:lvl w:ilvl="6">
      <w:start w:val="1"/>
      <w:numFmt w:val="decimal"/>
      <w:lvlText w:val="%7."/>
      <w:lvlJc w:val="left"/>
      <w:pPr>
        <w:ind w:left="3365" w:hanging="420"/>
      </w:pPr>
      <w:rPr>
        <w:vertAlign w:val="baseline"/>
      </w:rPr>
    </w:lvl>
    <w:lvl w:ilvl="7">
      <w:start w:val="1"/>
      <w:numFmt w:val="decimal"/>
      <w:lvlText w:val="(%8)"/>
      <w:lvlJc w:val="left"/>
      <w:pPr>
        <w:ind w:left="3785" w:hanging="420"/>
      </w:pPr>
      <w:rPr>
        <w:vertAlign w:val="baseline"/>
      </w:rPr>
    </w:lvl>
    <w:lvl w:ilvl="8">
      <w:start w:val="1"/>
      <w:numFmt w:val="decimal"/>
      <w:lvlText w:val="%9"/>
      <w:lvlJc w:val="left"/>
      <w:pPr>
        <w:ind w:left="4205" w:hanging="420"/>
      </w:pPr>
      <w:rPr>
        <w:vertAlign w:val="baseline"/>
      </w:rPr>
    </w:lvl>
  </w:abstractNum>
  <w:abstractNum w:abstractNumId="8">
    <w:lvl w:ilvl="0">
      <w:start w:val="2"/>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9">
    <w:lvl w:ilvl="0">
      <w:start w:val="2"/>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10">
    <w:lvl w:ilvl="0">
      <w:start w:val="5"/>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11">
    <w:lvl w:ilvl="0">
      <w:start w:val="8"/>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12">
    <w:lvl w:ilvl="0">
      <w:start w:val="3"/>
      <w:numFmt w:val="decimal"/>
      <w:lvlText w:val="%1."/>
      <w:lvlJc w:val="left"/>
      <w:pPr>
        <w:ind w:left="0" w:firstLine="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13">
    <w:lvl w:ilvl="0">
      <w:start w:val="1"/>
      <w:numFmt w:val="decimal"/>
      <w:lvlText w:val="%1"/>
      <w:lvlJc w:val="left"/>
      <w:pPr>
        <w:ind w:left="567" w:hanging="227"/>
      </w:pPr>
      <w:rPr>
        <w:color w:val="000000"/>
        <w:vertAlign w:val="baseline"/>
      </w:rPr>
    </w:lvl>
    <w:lvl w:ilvl="1">
      <w:start w:val="1"/>
      <w:numFmt w:val="decimal"/>
      <w:lvlText w:val="(%2)"/>
      <w:lvlJc w:val="left"/>
      <w:pPr>
        <w:ind w:left="1123" w:hanging="420"/>
      </w:pPr>
      <w:rPr>
        <w:vertAlign w:val="baseline"/>
      </w:rPr>
    </w:lvl>
    <w:lvl w:ilvl="2">
      <w:start w:val="1"/>
      <w:numFmt w:val="decimal"/>
      <w:lvlText w:val="%3"/>
      <w:lvlJc w:val="left"/>
      <w:pPr>
        <w:ind w:left="1543" w:hanging="420"/>
      </w:pPr>
      <w:rPr>
        <w:vertAlign w:val="baseline"/>
      </w:rPr>
    </w:lvl>
    <w:lvl w:ilvl="3">
      <w:start w:val="1"/>
      <w:numFmt w:val="decimal"/>
      <w:lvlText w:val="%4."/>
      <w:lvlJc w:val="left"/>
      <w:pPr>
        <w:ind w:left="1963" w:hanging="420"/>
      </w:pPr>
      <w:rPr>
        <w:vertAlign w:val="baseline"/>
      </w:rPr>
    </w:lvl>
    <w:lvl w:ilvl="4">
      <w:start w:val="1"/>
      <w:numFmt w:val="decimal"/>
      <w:lvlText w:val="(%5)"/>
      <w:lvlJc w:val="left"/>
      <w:pPr>
        <w:ind w:left="2383" w:hanging="420"/>
      </w:pPr>
      <w:rPr>
        <w:vertAlign w:val="baseline"/>
      </w:rPr>
    </w:lvl>
    <w:lvl w:ilvl="5">
      <w:start w:val="1"/>
      <w:numFmt w:val="decimal"/>
      <w:lvlText w:val="%6"/>
      <w:lvlJc w:val="left"/>
      <w:pPr>
        <w:ind w:left="2803" w:hanging="420"/>
      </w:pPr>
      <w:rPr>
        <w:vertAlign w:val="baseline"/>
      </w:rPr>
    </w:lvl>
    <w:lvl w:ilvl="6">
      <w:start w:val="1"/>
      <w:numFmt w:val="decimal"/>
      <w:lvlText w:val="%7."/>
      <w:lvlJc w:val="left"/>
      <w:pPr>
        <w:ind w:left="3223" w:hanging="420"/>
      </w:pPr>
      <w:rPr>
        <w:vertAlign w:val="baseline"/>
      </w:rPr>
    </w:lvl>
    <w:lvl w:ilvl="7">
      <w:start w:val="1"/>
      <w:numFmt w:val="decimal"/>
      <w:lvlText w:val="(%8)"/>
      <w:lvlJc w:val="left"/>
      <w:pPr>
        <w:ind w:left="3643" w:hanging="420"/>
      </w:pPr>
      <w:rPr>
        <w:vertAlign w:val="baseline"/>
      </w:rPr>
    </w:lvl>
    <w:lvl w:ilvl="8">
      <w:start w:val="1"/>
      <w:numFmt w:val="decimal"/>
      <w:lvlText w:val="%9"/>
      <w:lvlJc w:val="left"/>
      <w:pPr>
        <w:ind w:left="4063" w:hanging="420"/>
      </w:pPr>
      <w:rPr>
        <w:vertAlign w:val="baseline"/>
      </w:rPr>
    </w:lvl>
  </w:abstractNum>
  <w:abstractNum w:abstractNumId="14">
    <w:lvl w:ilvl="0">
      <w:start w:val="6"/>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15">
    <w:lvl w:ilvl="0">
      <w:start w:val="1"/>
      <w:numFmt w:val="decimal"/>
      <w:lvlText w:val="%1"/>
      <w:lvlJc w:val="left"/>
      <w:pPr>
        <w:ind w:left="567" w:hanging="227"/>
      </w:pPr>
      <w:rPr>
        <w:color w:val="000000"/>
        <w:vertAlign w:val="baseline"/>
      </w:rPr>
    </w:lvl>
    <w:lvl w:ilvl="1">
      <w:start w:val="1"/>
      <w:numFmt w:val="decimal"/>
      <w:lvlText w:val="(%2)"/>
      <w:lvlJc w:val="left"/>
      <w:pPr>
        <w:ind w:left="1123" w:hanging="420"/>
      </w:pPr>
      <w:rPr>
        <w:vertAlign w:val="baseline"/>
      </w:rPr>
    </w:lvl>
    <w:lvl w:ilvl="2">
      <w:start w:val="1"/>
      <w:numFmt w:val="decimal"/>
      <w:lvlText w:val="%3"/>
      <w:lvlJc w:val="left"/>
      <w:pPr>
        <w:ind w:left="1543" w:hanging="420"/>
      </w:pPr>
      <w:rPr>
        <w:vertAlign w:val="baseline"/>
      </w:rPr>
    </w:lvl>
    <w:lvl w:ilvl="3">
      <w:start w:val="1"/>
      <w:numFmt w:val="decimal"/>
      <w:lvlText w:val="%4."/>
      <w:lvlJc w:val="left"/>
      <w:pPr>
        <w:ind w:left="1963" w:hanging="420"/>
      </w:pPr>
      <w:rPr>
        <w:vertAlign w:val="baseline"/>
      </w:rPr>
    </w:lvl>
    <w:lvl w:ilvl="4">
      <w:start w:val="1"/>
      <w:numFmt w:val="decimal"/>
      <w:lvlText w:val="(%5)"/>
      <w:lvlJc w:val="left"/>
      <w:pPr>
        <w:ind w:left="2383" w:hanging="420"/>
      </w:pPr>
      <w:rPr>
        <w:vertAlign w:val="baseline"/>
      </w:rPr>
    </w:lvl>
    <w:lvl w:ilvl="5">
      <w:start w:val="1"/>
      <w:numFmt w:val="decimal"/>
      <w:lvlText w:val="%6"/>
      <w:lvlJc w:val="left"/>
      <w:pPr>
        <w:ind w:left="2803" w:hanging="420"/>
      </w:pPr>
      <w:rPr>
        <w:vertAlign w:val="baseline"/>
      </w:rPr>
    </w:lvl>
    <w:lvl w:ilvl="6">
      <w:start w:val="1"/>
      <w:numFmt w:val="decimal"/>
      <w:lvlText w:val="%7."/>
      <w:lvlJc w:val="left"/>
      <w:pPr>
        <w:ind w:left="3223" w:hanging="420"/>
      </w:pPr>
      <w:rPr>
        <w:vertAlign w:val="baseline"/>
      </w:rPr>
    </w:lvl>
    <w:lvl w:ilvl="7">
      <w:start w:val="1"/>
      <w:numFmt w:val="decimal"/>
      <w:lvlText w:val="(%8)"/>
      <w:lvlJc w:val="left"/>
      <w:pPr>
        <w:ind w:left="3643" w:hanging="420"/>
      </w:pPr>
      <w:rPr>
        <w:vertAlign w:val="baseline"/>
      </w:rPr>
    </w:lvl>
    <w:lvl w:ilvl="8">
      <w:start w:val="1"/>
      <w:numFmt w:val="decimal"/>
      <w:lvlText w:val="%9"/>
      <w:lvlJc w:val="left"/>
      <w:pPr>
        <w:ind w:left="4063" w:hanging="420"/>
      </w:pPr>
      <w:rPr>
        <w:vertAlign w:val="baseline"/>
      </w:rPr>
    </w:lvl>
  </w:abstractNum>
  <w:abstractNum w:abstractNumId="16">
    <w:lvl w:ilvl="0">
      <w:start w:val="10"/>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17">
    <w:lvl w:ilvl="0">
      <w:start w:val="1"/>
      <w:numFmt w:val="decimal"/>
      <w:lvlText w:val="%1"/>
      <w:lvlJc w:val="left"/>
      <w:pPr>
        <w:ind w:left="567" w:hanging="227"/>
      </w:pPr>
      <w:rPr>
        <w:color w:val="000000"/>
        <w:vertAlign w:val="baseline"/>
      </w:rPr>
    </w:lvl>
    <w:lvl w:ilvl="1">
      <w:start w:val="1"/>
      <w:numFmt w:val="decimal"/>
      <w:lvlText w:val="(%2)"/>
      <w:lvlJc w:val="left"/>
      <w:pPr>
        <w:ind w:left="1123" w:hanging="420"/>
      </w:pPr>
      <w:rPr>
        <w:vertAlign w:val="baseline"/>
      </w:rPr>
    </w:lvl>
    <w:lvl w:ilvl="2">
      <w:start w:val="1"/>
      <w:numFmt w:val="decimal"/>
      <w:lvlText w:val="%3"/>
      <w:lvlJc w:val="left"/>
      <w:pPr>
        <w:ind w:left="1543" w:hanging="420"/>
      </w:pPr>
      <w:rPr>
        <w:vertAlign w:val="baseline"/>
      </w:rPr>
    </w:lvl>
    <w:lvl w:ilvl="3">
      <w:start w:val="1"/>
      <w:numFmt w:val="decimal"/>
      <w:lvlText w:val="%4."/>
      <w:lvlJc w:val="left"/>
      <w:pPr>
        <w:ind w:left="1963" w:hanging="420"/>
      </w:pPr>
      <w:rPr>
        <w:vertAlign w:val="baseline"/>
      </w:rPr>
    </w:lvl>
    <w:lvl w:ilvl="4">
      <w:start w:val="1"/>
      <w:numFmt w:val="decimal"/>
      <w:lvlText w:val="(%5)"/>
      <w:lvlJc w:val="left"/>
      <w:pPr>
        <w:ind w:left="2383" w:hanging="420"/>
      </w:pPr>
      <w:rPr>
        <w:vertAlign w:val="baseline"/>
      </w:rPr>
    </w:lvl>
    <w:lvl w:ilvl="5">
      <w:start w:val="1"/>
      <w:numFmt w:val="decimal"/>
      <w:lvlText w:val="%6"/>
      <w:lvlJc w:val="left"/>
      <w:pPr>
        <w:ind w:left="2803" w:hanging="420"/>
      </w:pPr>
      <w:rPr>
        <w:vertAlign w:val="baseline"/>
      </w:rPr>
    </w:lvl>
    <w:lvl w:ilvl="6">
      <w:start w:val="1"/>
      <w:numFmt w:val="decimal"/>
      <w:lvlText w:val="%7."/>
      <w:lvlJc w:val="left"/>
      <w:pPr>
        <w:ind w:left="3223" w:hanging="420"/>
      </w:pPr>
      <w:rPr>
        <w:vertAlign w:val="baseline"/>
      </w:rPr>
    </w:lvl>
    <w:lvl w:ilvl="7">
      <w:start w:val="1"/>
      <w:numFmt w:val="decimal"/>
      <w:lvlText w:val="(%8)"/>
      <w:lvlJc w:val="left"/>
      <w:pPr>
        <w:ind w:left="3643" w:hanging="420"/>
      </w:pPr>
      <w:rPr>
        <w:vertAlign w:val="baseline"/>
      </w:rPr>
    </w:lvl>
    <w:lvl w:ilvl="8">
      <w:start w:val="1"/>
      <w:numFmt w:val="decimal"/>
      <w:lvlText w:val="%9"/>
      <w:lvlJc w:val="left"/>
      <w:pPr>
        <w:ind w:left="4063" w:hanging="420"/>
      </w:pPr>
      <w:rPr>
        <w:vertAlign w:val="baseline"/>
      </w:rPr>
    </w:lvl>
  </w:abstractNum>
  <w:abstractNum w:abstractNumId="18">
    <w:lvl w:ilvl="0">
      <w:start w:val="1"/>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19">
    <w:lvl w:ilvl="0">
      <w:start w:val="1"/>
      <w:numFmt w:val="decimal"/>
      <w:lvlText w:val="%1"/>
      <w:lvlJc w:val="left"/>
      <w:pPr>
        <w:ind w:left="567" w:hanging="227"/>
      </w:pPr>
      <w:rPr>
        <w:color w:val="000000"/>
        <w:vertAlign w:val="baseline"/>
      </w:rPr>
    </w:lvl>
    <w:lvl w:ilvl="1">
      <w:start w:val="1"/>
      <w:numFmt w:val="decimal"/>
      <w:lvlText w:val="(%2)"/>
      <w:lvlJc w:val="left"/>
      <w:pPr>
        <w:ind w:left="1520" w:hanging="420"/>
      </w:pPr>
      <w:rPr>
        <w:vertAlign w:val="baseline"/>
      </w:rPr>
    </w:lvl>
    <w:lvl w:ilvl="2">
      <w:start w:val="1"/>
      <w:numFmt w:val="decimal"/>
      <w:lvlText w:val="%3"/>
      <w:lvlJc w:val="left"/>
      <w:pPr>
        <w:ind w:left="1940" w:hanging="420"/>
      </w:pPr>
      <w:rPr>
        <w:vertAlign w:val="baseline"/>
      </w:rPr>
    </w:lvl>
    <w:lvl w:ilvl="3">
      <w:start w:val="1"/>
      <w:numFmt w:val="decimal"/>
      <w:lvlText w:val="%4."/>
      <w:lvlJc w:val="left"/>
      <w:pPr>
        <w:ind w:left="2360" w:hanging="420"/>
      </w:pPr>
      <w:rPr>
        <w:vertAlign w:val="baseline"/>
      </w:rPr>
    </w:lvl>
    <w:lvl w:ilvl="4">
      <w:start w:val="1"/>
      <w:numFmt w:val="decimal"/>
      <w:lvlText w:val="(%5)"/>
      <w:lvlJc w:val="left"/>
      <w:pPr>
        <w:ind w:left="2780" w:hanging="420"/>
      </w:pPr>
      <w:rPr>
        <w:vertAlign w:val="baseline"/>
      </w:rPr>
    </w:lvl>
    <w:lvl w:ilvl="5">
      <w:start w:val="1"/>
      <w:numFmt w:val="decimal"/>
      <w:lvlText w:val="%6"/>
      <w:lvlJc w:val="left"/>
      <w:pPr>
        <w:ind w:left="3200" w:hanging="420"/>
      </w:pPr>
      <w:rPr>
        <w:vertAlign w:val="baseline"/>
      </w:rPr>
    </w:lvl>
    <w:lvl w:ilvl="6">
      <w:start w:val="1"/>
      <w:numFmt w:val="decimal"/>
      <w:lvlText w:val="%7."/>
      <w:lvlJc w:val="left"/>
      <w:pPr>
        <w:ind w:left="3620" w:hanging="420"/>
      </w:pPr>
      <w:rPr>
        <w:vertAlign w:val="baseline"/>
      </w:rPr>
    </w:lvl>
    <w:lvl w:ilvl="7">
      <w:start w:val="1"/>
      <w:numFmt w:val="decimal"/>
      <w:lvlText w:val="(%8)"/>
      <w:lvlJc w:val="left"/>
      <w:pPr>
        <w:ind w:left="4040" w:hanging="420"/>
      </w:pPr>
      <w:rPr>
        <w:vertAlign w:val="baseline"/>
      </w:rPr>
    </w:lvl>
    <w:lvl w:ilvl="8">
      <w:start w:val="1"/>
      <w:numFmt w:val="decimal"/>
      <w:lvlText w:val="%9"/>
      <w:lvlJc w:val="left"/>
      <w:pPr>
        <w:ind w:left="4460" w:hanging="420"/>
      </w:pPr>
      <w:rPr>
        <w:vertAlign w:val="baseline"/>
      </w:rPr>
    </w:lvl>
  </w:abstractNum>
  <w:abstractNum w:abstractNumId="20">
    <w:lvl w:ilvl="0">
      <w:start w:val="2"/>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21">
    <w:lvl w:ilvl="0">
      <w:start w:val="1"/>
      <w:numFmt w:val="decimal"/>
      <w:lvlText w:val="%1"/>
      <w:lvlJc w:val="left"/>
      <w:pPr>
        <w:ind w:left="567" w:hanging="227"/>
      </w:pPr>
      <w:rPr>
        <w:color w:val="000000"/>
        <w:vertAlign w:val="baseline"/>
      </w:rPr>
    </w:lvl>
    <w:lvl w:ilvl="1">
      <w:start w:val="1"/>
      <w:numFmt w:val="decimal"/>
      <w:lvlText w:val="(%2)"/>
      <w:lvlJc w:val="left"/>
      <w:pPr>
        <w:ind w:left="1520" w:hanging="420"/>
      </w:pPr>
      <w:rPr>
        <w:vertAlign w:val="baseline"/>
      </w:rPr>
    </w:lvl>
    <w:lvl w:ilvl="2">
      <w:start w:val="1"/>
      <w:numFmt w:val="decimal"/>
      <w:lvlText w:val="%3"/>
      <w:lvlJc w:val="left"/>
      <w:pPr>
        <w:ind w:left="1940" w:hanging="420"/>
      </w:pPr>
      <w:rPr>
        <w:vertAlign w:val="baseline"/>
      </w:rPr>
    </w:lvl>
    <w:lvl w:ilvl="3">
      <w:start w:val="1"/>
      <w:numFmt w:val="decimal"/>
      <w:lvlText w:val="%4."/>
      <w:lvlJc w:val="left"/>
      <w:pPr>
        <w:ind w:left="2360" w:hanging="420"/>
      </w:pPr>
      <w:rPr>
        <w:vertAlign w:val="baseline"/>
      </w:rPr>
    </w:lvl>
    <w:lvl w:ilvl="4">
      <w:start w:val="1"/>
      <w:numFmt w:val="decimal"/>
      <w:lvlText w:val="(%5)"/>
      <w:lvlJc w:val="left"/>
      <w:pPr>
        <w:ind w:left="2780" w:hanging="420"/>
      </w:pPr>
      <w:rPr>
        <w:vertAlign w:val="baseline"/>
      </w:rPr>
    </w:lvl>
    <w:lvl w:ilvl="5">
      <w:start w:val="1"/>
      <w:numFmt w:val="decimal"/>
      <w:lvlText w:val="%6"/>
      <w:lvlJc w:val="left"/>
      <w:pPr>
        <w:ind w:left="3200" w:hanging="420"/>
      </w:pPr>
      <w:rPr>
        <w:vertAlign w:val="baseline"/>
      </w:rPr>
    </w:lvl>
    <w:lvl w:ilvl="6">
      <w:start w:val="1"/>
      <w:numFmt w:val="decimal"/>
      <w:lvlText w:val="%7."/>
      <w:lvlJc w:val="left"/>
      <w:pPr>
        <w:ind w:left="3620" w:hanging="420"/>
      </w:pPr>
      <w:rPr>
        <w:vertAlign w:val="baseline"/>
      </w:rPr>
    </w:lvl>
    <w:lvl w:ilvl="7">
      <w:start w:val="1"/>
      <w:numFmt w:val="decimal"/>
      <w:lvlText w:val="(%8)"/>
      <w:lvlJc w:val="left"/>
      <w:pPr>
        <w:ind w:left="4040" w:hanging="420"/>
      </w:pPr>
      <w:rPr>
        <w:vertAlign w:val="baseline"/>
      </w:rPr>
    </w:lvl>
    <w:lvl w:ilvl="8">
      <w:start w:val="1"/>
      <w:numFmt w:val="decimal"/>
      <w:lvlText w:val="%9"/>
      <w:lvlJc w:val="left"/>
      <w:pPr>
        <w:ind w:left="4460" w:hanging="420"/>
      </w:pPr>
      <w:rPr>
        <w:vertAlign w:val="baseline"/>
      </w:rPr>
    </w:lvl>
  </w:abstractNum>
  <w:abstractNum w:abstractNumId="22">
    <w:lvl w:ilvl="0">
      <w:start w:val="6"/>
      <w:numFmt w:val="decimal"/>
      <w:lvlText w:val="%1."/>
      <w:lvlJc w:val="left"/>
      <w:pPr>
        <w:ind w:left="420" w:hanging="420"/>
      </w:pPr>
      <w:rPr>
        <w:rFonts w:ascii="Arial" w:cs="Arial" w:eastAsia="Arial" w:hAnsi="Arial"/>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23">
    <w:lvl w:ilvl="0">
      <w:start w:val="1"/>
      <w:numFmt w:val="bullet"/>
      <w:lvlText w:val="·"/>
      <w:lvlJc w:val="left"/>
      <w:pPr>
        <w:ind w:left="1050" w:hanging="420"/>
      </w:pPr>
      <w:rPr>
        <w:rFonts w:ascii="Noto Sans Symbols" w:cs="Noto Sans Symbols" w:eastAsia="Noto Sans Symbols" w:hAnsi="Noto Sans Symbols"/>
        <w:vertAlign w:val="baseline"/>
      </w:rPr>
    </w:lvl>
    <w:lvl w:ilvl="1">
      <w:start w:val="1"/>
      <w:numFmt w:val="bullet"/>
      <w:lvlText w:val="⮚"/>
      <w:lvlJc w:val="left"/>
      <w:pPr>
        <w:ind w:left="1470" w:hanging="420"/>
      </w:pPr>
      <w:rPr>
        <w:rFonts w:ascii="Noto Sans Symbols" w:cs="Noto Sans Symbols" w:eastAsia="Noto Sans Symbols" w:hAnsi="Noto Sans Symbols"/>
        <w:vertAlign w:val="baseline"/>
      </w:rPr>
    </w:lvl>
    <w:lvl w:ilvl="2">
      <w:start w:val="1"/>
      <w:numFmt w:val="bullet"/>
      <w:lvlText w:val="✧"/>
      <w:lvlJc w:val="left"/>
      <w:pPr>
        <w:ind w:left="1890" w:hanging="420"/>
      </w:pPr>
      <w:rPr>
        <w:rFonts w:ascii="Noto Sans Symbols" w:cs="Noto Sans Symbols" w:eastAsia="Noto Sans Symbols" w:hAnsi="Noto Sans Symbols"/>
        <w:vertAlign w:val="baseline"/>
      </w:rPr>
    </w:lvl>
    <w:lvl w:ilvl="3">
      <w:start w:val="1"/>
      <w:numFmt w:val="bullet"/>
      <w:lvlText w:val="●"/>
      <w:lvlJc w:val="left"/>
      <w:pPr>
        <w:ind w:left="2310" w:hanging="420"/>
      </w:pPr>
      <w:rPr>
        <w:rFonts w:ascii="Noto Sans Symbols" w:cs="Noto Sans Symbols" w:eastAsia="Noto Sans Symbols" w:hAnsi="Noto Sans Symbols"/>
        <w:vertAlign w:val="baseline"/>
      </w:rPr>
    </w:lvl>
    <w:lvl w:ilvl="4">
      <w:start w:val="1"/>
      <w:numFmt w:val="bullet"/>
      <w:lvlText w:val="⮚"/>
      <w:lvlJc w:val="left"/>
      <w:pPr>
        <w:ind w:left="2730" w:hanging="420"/>
      </w:pPr>
      <w:rPr>
        <w:rFonts w:ascii="Noto Sans Symbols" w:cs="Noto Sans Symbols" w:eastAsia="Noto Sans Symbols" w:hAnsi="Noto Sans Symbols"/>
        <w:vertAlign w:val="baseline"/>
      </w:rPr>
    </w:lvl>
    <w:lvl w:ilvl="5">
      <w:start w:val="1"/>
      <w:numFmt w:val="bullet"/>
      <w:lvlText w:val="✧"/>
      <w:lvlJc w:val="left"/>
      <w:pPr>
        <w:ind w:left="3150" w:hanging="420"/>
      </w:pPr>
      <w:rPr>
        <w:rFonts w:ascii="Noto Sans Symbols" w:cs="Noto Sans Symbols" w:eastAsia="Noto Sans Symbols" w:hAnsi="Noto Sans Symbols"/>
        <w:vertAlign w:val="baseline"/>
      </w:rPr>
    </w:lvl>
    <w:lvl w:ilvl="6">
      <w:start w:val="1"/>
      <w:numFmt w:val="bullet"/>
      <w:lvlText w:val="●"/>
      <w:lvlJc w:val="left"/>
      <w:pPr>
        <w:ind w:left="3570" w:hanging="420"/>
      </w:pPr>
      <w:rPr>
        <w:rFonts w:ascii="Noto Sans Symbols" w:cs="Noto Sans Symbols" w:eastAsia="Noto Sans Symbols" w:hAnsi="Noto Sans Symbols"/>
        <w:vertAlign w:val="baseline"/>
      </w:rPr>
    </w:lvl>
    <w:lvl w:ilvl="7">
      <w:start w:val="1"/>
      <w:numFmt w:val="bullet"/>
      <w:lvlText w:val="⮚"/>
      <w:lvlJc w:val="left"/>
      <w:pPr>
        <w:ind w:left="3990" w:hanging="420"/>
      </w:pPr>
      <w:rPr>
        <w:rFonts w:ascii="Noto Sans Symbols" w:cs="Noto Sans Symbols" w:eastAsia="Noto Sans Symbols" w:hAnsi="Noto Sans Symbols"/>
        <w:vertAlign w:val="baseline"/>
      </w:rPr>
    </w:lvl>
    <w:lvl w:ilvl="8">
      <w:start w:val="1"/>
      <w:numFmt w:val="bullet"/>
      <w:lvlText w:val="✧"/>
      <w:lvlJc w:val="left"/>
      <w:pPr>
        <w:ind w:left="4410" w:hanging="420"/>
      </w:pPr>
      <w:rPr>
        <w:rFonts w:ascii="Noto Sans Symbols" w:cs="Noto Sans Symbols" w:eastAsia="Noto Sans Symbols" w:hAnsi="Noto Sans Symbols"/>
        <w:vertAlign w:val="baseline"/>
      </w:rPr>
    </w:lvl>
  </w:abstractNum>
  <w:abstractNum w:abstractNumId="24">
    <w:lvl w:ilvl="0">
      <w:start w:val="8"/>
      <w:numFmt w:val="decimal"/>
      <w:lvlText w:val="%1."/>
      <w:lvlJc w:val="left"/>
      <w:pPr>
        <w:ind w:left="567" w:hanging="227"/>
      </w:pPr>
      <w:rPr>
        <w:rFonts w:ascii="Arial" w:cs="Arial" w:eastAsia="Arial" w:hAnsi="Arial"/>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abstractNum w:abstractNumId="25">
    <w:lvl w:ilvl="0">
      <w:start w:val="1"/>
      <w:numFmt w:val="decimal"/>
      <w:lvlText w:val="（%1）"/>
      <w:lvlJc w:val="left"/>
      <w:pPr>
        <w:ind w:left="341" w:hanging="341"/>
      </w:pPr>
      <w:rPr>
        <w:rFonts w:ascii="游ゴシック Light" w:cs="游ゴシック Light" w:eastAsia="游ゴシック Light" w:hAnsi="游ゴシック Light"/>
        <w:color w:val="000000"/>
        <w:vertAlign w:val="baseline"/>
      </w:rPr>
    </w:lvl>
    <w:lvl w:ilvl="1">
      <w:start w:val="1"/>
      <w:numFmt w:val="decimal"/>
      <w:lvlText w:val="%2"/>
      <w:lvlJc w:val="left"/>
      <w:pPr>
        <w:ind w:left="502" w:hanging="360"/>
      </w:pPr>
      <w:rPr>
        <w:vertAlign w:val="baseline"/>
      </w:rPr>
    </w:lvl>
    <w:lvl w:ilvl="2">
      <w:start w:val="1"/>
      <w:numFmt w:val="decimal"/>
      <w:lvlText w:val="%3"/>
      <w:lvlJc w:val="left"/>
      <w:pPr>
        <w:ind w:left="1940" w:hanging="420"/>
      </w:pPr>
      <w:rPr>
        <w:vertAlign w:val="baseline"/>
      </w:rPr>
    </w:lvl>
    <w:lvl w:ilvl="3">
      <w:start w:val="1"/>
      <w:numFmt w:val="decimal"/>
      <w:lvlText w:val="%4."/>
      <w:lvlJc w:val="left"/>
      <w:pPr>
        <w:ind w:left="2360" w:hanging="420"/>
      </w:pPr>
      <w:rPr>
        <w:vertAlign w:val="baseline"/>
      </w:rPr>
    </w:lvl>
    <w:lvl w:ilvl="4">
      <w:start w:val="1"/>
      <w:numFmt w:val="decimal"/>
      <w:lvlText w:val="(%5)"/>
      <w:lvlJc w:val="left"/>
      <w:pPr>
        <w:ind w:left="2780" w:hanging="420"/>
      </w:pPr>
      <w:rPr>
        <w:vertAlign w:val="baseline"/>
      </w:rPr>
    </w:lvl>
    <w:lvl w:ilvl="5">
      <w:start w:val="1"/>
      <w:numFmt w:val="decimal"/>
      <w:lvlText w:val="%6"/>
      <w:lvlJc w:val="left"/>
      <w:pPr>
        <w:ind w:left="3200" w:hanging="420"/>
      </w:pPr>
      <w:rPr>
        <w:vertAlign w:val="baseline"/>
      </w:rPr>
    </w:lvl>
    <w:lvl w:ilvl="6">
      <w:start w:val="1"/>
      <w:numFmt w:val="decimal"/>
      <w:lvlText w:val="%7."/>
      <w:lvlJc w:val="left"/>
      <w:pPr>
        <w:ind w:left="3620" w:hanging="420"/>
      </w:pPr>
      <w:rPr>
        <w:vertAlign w:val="baseline"/>
      </w:rPr>
    </w:lvl>
    <w:lvl w:ilvl="7">
      <w:start w:val="1"/>
      <w:numFmt w:val="decimal"/>
      <w:lvlText w:val="(%8)"/>
      <w:lvlJc w:val="left"/>
      <w:pPr>
        <w:ind w:left="4040" w:hanging="420"/>
      </w:pPr>
      <w:rPr>
        <w:vertAlign w:val="baseline"/>
      </w:rPr>
    </w:lvl>
    <w:lvl w:ilvl="8">
      <w:start w:val="1"/>
      <w:numFmt w:val="decimal"/>
      <w:lvlText w:val="%9"/>
      <w:lvlJc w:val="left"/>
      <w:pPr>
        <w:ind w:left="4460" w:hanging="420"/>
      </w:pPr>
      <w:rPr>
        <w:vertAlign w:val="baseline"/>
      </w:rPr>
    </w:lvl>
  </w:abstractNum>
  <w:abstractNum w:abstractNumId="26">
    <w:lvl w:ilvl="0">
      <w:start w:val="1"/>
      <w:numFmt w:val="decimal"/>
      <w:lvlText w:val="（%1）"/>
      <w:lvlJc w:val="left"/>
      <w:pPr>
        <w:ind w:left="340" w:hanging="340"/>
      </w:pPr>
      <w:rPr>
        <w:rFonts w:ascii="游ゴシック Light" w:cs="游ゴシック Light" w:eastAsia="游ゴシック Light" w:hAnsi="游ゴシック Light"/>
        <w:color w:val="000000"/>
        <w:vertAlign w:val="baseline"/>
      </w:rPr>
    </w:lvl>
    <w:lvl w:ilvl="1">
      <w:start w:val="1"/>
      <w:numFmt w:val="decimal"/>
      <w:lvlText w:val="%2."/>
      <w:lvlJc w:val="left"/>
      <w:pPr>
        <w:ind w:left="567" w:hanging="227"/>
      </w:pPr>
      <w:rPr>
        <w:rFonts w:ascii="游ゴシック Light" w:cs="游ゴシック Light" w:eastAsia="游ゴシック Light" w:hAnsi="游ゴシック Light"/>
        <w:color w:val="000000"/>
        <w:vertAlign w:val="baseline"/>
      </w:rPr>
    </w:lvl>
    <w:lvl w:ilvl="2">
      <w:start w:val="1"/>
      <w:numFmt w:val="decimal"/>
      <w:lvlText w:val="%3"/>
      <w:lvlJc w:val="left"/>
      <w:pPr>
        <w:ind w:left="1940" w:hanging="420"/>
      </w:pPr>
      <w:rPr>
        <w:vertAlign w:val="baseline"/>
      </w:rPr>
    </w:lvl>
    <w:lvl w:ilvl="3">
      <w:start w:val="1"/>
      <w:numFmt w:val="decimal"/>
      <w:lvlText w:val="%4."/>
      <w:lvlJc w:val="left"/>
      <w:pPr>
        <w:ind w:left="2360" w:hanging="420"/>
      </w:pPr>
      <w:rPr>
        <w:vertAlign w:val="baseline"/>
      </w:rPr>
    </w:lvl>
    <w:lvl w:ilvl="4">
      <w:start w:val="1"/>
      <w:numFmt w:val="decimal"/>
      <w:lvlText w:val="(%5)"/>
      <w:lvlJc w:val="left"/>
      <w:pPr>
        <w:ind w:left="2780" w:hanging="420"/>
      </w:pPr>
      <w:rPr>
        <w:vertAlign w:val="baseline"/>
      </w:rPr>
    </w:lvl>
    <w:lvl w:ilvl="5">
      <w:start w:val="1"/>
      <w:numFmt w:val="decimal"/>
      <w:lvlText w:val="%6"/>
      <w:lvlJc w:val="left"/>
      <w:pPr>
        <w:ind w:left="3200" w:hanging="420"/>
      </w:pPr>
      <w:rPr>
        <w:vertAlign w:val="baseline"/>
      </w:rPr>
    </w:lvl>
    <w:lvl w:ilvl="6">
      <w:start w:val="1"/>
      <w:numFmt w:val="decimal"/>
      <w:lvlText w:val="%7."/>
      <w:lvlJc w:val="left"/>
      <w:pPr>
        <w:ind w:left="3620" w:hanging="420"/>
      </w:pPr>
      <w:rPr>
        <w:vertAlign w:val="baseline"/>
      </w:rPr>
    </w:lvl>
    <w:lvl w:ilvl="7">
      <w:start w:val="1"/>
      <w:numFmt w:val="decimal"/>
      <w:lvlText w:val="(%8)"/>
      <w:lvlJc w:val="left"/>
      <w:pPr>
        <w:ind w:left="4040" w:hanging="420"/>
      </w:pPr>
      <w:rPr>
        <w:vertAlign w:val="baseline"/>
      </w:rPr>
    </w:lvl>
    <w:lvl w:ilvl="8">
      <w:start w:val="1"/>
      <w:numFmt w:val="decimal"/>
      <w:lvlText w:val="%9"/>
      <w:lvlJc w:val="left"/>
      <w:pPr>
        <w:ind w:left="4460" w:hanging="420"/>
      </w:pPr>
      <w:rPr>
        <w:vertAlign w:val="baseline"/>
      </w:rPr>
    </w:lvl>
  </w:abstractNum>
  <w:abstractNum w:abstractNumId="27">
    <w:lvl w:ilvl="0">
      <w:start w:val="1"/>
      <w:numFmt w:val="decimal"/>
      <w:lvlText w:val="%1."/>
      <w:lvlJc w:val="left"/>
      <w:pPr>
        <w:ind w:left="454" w:hanging="341"/>
      </w:pPr>
      <w:rPr>
        <w:rFonts w:ascii="Arial" w:cs="Arial" w:eastAsia="Arial" w:hAnsi="Arial"/>
        <w:vertAlign w:val="baseline"/>
      </w:rPr>
    </w:lvl>
    <w:lvl w:ilvl="1">
      <w:start w:val="1"/>
      <w:numFmt w:val="decimal"/>
      <w:lvlText w:val="%2"/>
      <w:lvlJc w:val="left"/>
      <w:pPr>
        <w:ind w:left="765" w:hanging="340"/>
      </w:pPr>
      <w:rPr>
        <w:color w:val="000000"/>
        <w:vertAlign w:val="baseline"/>
      </w:rPr>
    </w:lvl>
    <w:lvl w:ilvl="2">
      <w:start w:val="1"/>
      <w:numFmt w:val="decimal"/>
      <w:lvlText w:val="%3"/>
      <w:lvlJc w:val="left"/>
      <w:pPr>
        <w:ind w:left="1402" w:hanging="420.0000000000001"/>
      </w:pPr>
      <w:rPr>
        <w:vertAlign w:val="baseline"/>
      </w:rPr>
    </w:lvl>
    <w:lvl w:ilvl="3">
      <w:start w:val="1"/>
      <w:numFmt w:val="decimal"/>
      <w:lvlText w:val="%4."/>
      <w:lvlJc w:val="left"/>
      <w:pPr>
        <w:ind w:left="1822" w:hanging="420"/>
      </w:pPr>
      <w:rPr>
        <w:vertAlign w:val="baseline"/>
      </w:rPr>
    </w:lvl>
    <w:lvl w:ilvl="4">
      <w:start w:val="1"/>
      <w:numFmt w:val="decimal"/>
      <w:lvlText w:val="(%5)"/>
      <w:lvlJc w:val="left"/>
      <w:pPr>
        <w:ind w:left="2242" w:hanging="420"/>
      </w:pPr>
      <w:rPr>
        <w:vertAlign w:val="baseline"/>
      </w:rPr>
    </w:lvl>
    <w:lvl w:ilvl="5">
      <w:start w:val="1"/>
      <w:numFmt w:val="decimal"/>
      <w:lvlText w:val="%6"/>
      <w:lvlJc w:val="left"/>
      <w:pPr>
        <w:ind w:left="2662" w:hanging="420"/>
      </w:pPr>
      <w:rPr>
        <w:vertAlign w:val="baseline"/>
      </w:rPr>
    </w:lvl>
    <w:lvl w:ilvl="6">
      <w:start w:val="1"/>
      <w:numFmt w:val="decimal"/>
      <w:lvlText w:val="%7."/>
      <w:lvlJc w:val="left"/>
      <w:pPr>
        <w:ind w:left="3082" w:hanging="420"/>
      </w:pPr>
      <w:rPr>
        <w:vertAlign w:val="baseline"/>
      </w:rPr>
    </w:lvl>
    <w:lvl w:ilvl="7">
      <w:start w:val="1"/>
      <w:numFmt w:val="decimal"/>
      <w:lvlText w:val="(%8)"/>
      <w:lvlJc w:val="left"/>
      <w:pPr>
        <w:ind w:left="3502" w:hanging="420"/>
      </w:pPr>
      <w:rPr>
        <w:vertAlign w:val="baseline"/>
      </w:rPr>
    </w:lvl>
    <w:lvl w:ilvl="8">
      <w:start w:val="1"/>
      <w:numFmt w:val="decimal"/>
      <w:lvlText w:val="%9"/>
      <w:lvlJc w:val="left"/>
      <w:pPr>
        <w:ind w:left="3922" w:hanging="420"/>
      </w:pPr>
      <w:rPr>
        <w:vertAlign w:val="baseline"/>
      </w:rPr>
    </w:lvl>
  </w:abstractNum>
  <w:abstractNum w:abstractNumId="28">
    <w:lvl w:ilvl="0">
      <w:start w:val="1"/>
      <w:numFmt w:val="decimal"/>
      <w:lvlText w:val="%1."/>
      <w:lvlJc w:val="left"/>
      <w:pPr>
        <w:ind w:left="454" w:hanging="454"/>
      </w:pPr>
      <w:rPr>
        <w:rFonts w:ascii="游ゴシック Light" w:cs="游ゴシック Light" w:eastAsia="游ゴシック Light" w:hAnsi="游ゴシック Light"/>
        <w:color w:val="000000"/>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spacing w:val="-20"/>
      <w:w w:val="100"/>
      <w:kern w:val="2"/>
      <w:position w:val="-1"/>
      <w:sz w:val="21"/>
      <w:szCs w:val="22"/>
      <w:effect w:val="none"/>
      <w:vertAlign w:val="baseline"/>
      <w:cs w:val="0"/>
      <w:em w:val="none"/>
      <w:lang w:bidi="ar-SA" w:eastAsia="ja-JP" w:val="en-US"/>
    </w:rPr>
  </w:style>
  <w:style w:type="paragraph" w:styleId="見出し1">
    <w:name w:val="見出し 1"/>
    <w:basedOn w:val="標準"/>
    <w:next w:val="標準"/>
    <w:autoRedefine w:val="0"/>
    <w:hidden w:val="0"/>
    <w:qFormat w:val="0"/>
    <w:pPr>
      <w:keepNext w:val="1"/>
      <w:widowControl w:val="0"/>
      <w:suppressAutoHyphens w:val="1"/>
      <w:spacing w:line="1" w:lineRule="atLeast"/>
      <w:ind w:leftChars="-1" w:rightChars="0" w:firstLineChars="-1"/>
      <w:jc w:val="both"/>
      <w:textDirection w:val="btLr"/>
      <w:textAlignment w:val="top"/>
      <w:outlineLvl w:val="0"/>
    </w:pPr>
    <w:rPr>
      <w:rFonts w:ascii="游ゴシック Light" w:eastAsia="ＭＳ ゴシック" w:hAnsi="游ゴシック Light"/>
      <w:spacing w:val="0"/>
      <w:w w:val="100"/>
      <w:kern w:val="2"/>
      <w:position w:val="-1"/>
      <w:sz w:val="24"/>
      <w:szCs w:val="24"/>
      <w:effect w:val="none"/>
      <w:vertAlign w:val="baseline"/>
      <w:cs w:val="0"/>
      <w:em w:val="none"/>
      <w:lang w:bidi="ar-SA" w:eastAsia="ja-JP" w:val="en-US"/>
    </w:rPr>
  </w:style>
  <w:style w:type="paragraph" w:styleId="見出し2">
    <w:name w:val="見出し 2"/>
    <w:basedOn w:val="標準"/>
    <w:next w:val="標準"/>
    <w:autoRedefine w:val="0"/>
    <w:hidden w:val="0"/>
    <w:qFormat w:val="0"/>
    <w:pPr>
      <w:keepNext w:val="1"/>
      <w:widowControl w:val="0"/>
      <w:suppressAutoHyphens w:val="1"/>
      <w:spacing w:line="1" w:lineRule="atLeast"/>
      <w:ind w:leftChars="-1" w:rightChars="0" w:firstLineChars="-1"/>
      <w:jc w:val="both"/>
      <w:textDirection w:val="btLr"/>
      <w:textAlignment w:val="top"/>
      <w:outlineLvl w:val="1"/>
    </w:pPr>
    <w:rPr>
      <w:rFonts w:ascii="游ゴシック Light" w:eastAsia="ＭＳ ゴシック" w:hAnsi="游ゴシック Light"/>
      <w:spacing w:val="0"/>
      <w:w w:val="100"/>
      <w:kern w:val="2"/>
      <w:position w:val="-1"/>
      <w:sz w:val="21"/>
      <w:szCs w:val="22"/>
      <w:effect w:val="none"/>
      <w:vertAlign w:val="baseline"/>
      <w:cs w:val="0"/>
      <w:em w:val="none"/>
      <w:lang w:bidi="ar-SA" w:eastAsia="ja-JP" w:val="en-US"/>
    </w:rPr>
  </w:style>
  <w:style w:type="paragraph" w:styleId="見出し3">
    <w:name w:val="見出し 3"/>
    <w:basedOn w:val="標準"/>
    <w:next w:val="標準"/>
    <w:autoRedefine w:val="0"/>
    <w:hidden w:val="0"/>
    <w:qFormat w:val="0"/>
    <w:pPr>
      <w:keepNext w:val="1"/>
      <w:widowControl w:val="0"/>
      <w:suppressAutoHyphens w:val="1"/>
      <w:spacing w:line="1" w:lineRule="atLeast"/>
      <w:ind w:left="400" w:leftChars="400" w:rightChars="0" w:firstLineChars="-1"/>
      <w:jc w:val="both"/>
      <w:textDirection w:val="btLr"/>
      <w:textAlignment w:val="top"/>
      <w:outlineLvl w:val="2"/>
    </w:pPr>
    <w:rPr>
      <w:rFonts w:ascii="游ゴシック Light" w:eastAsia="ＭＳ ゴシック" w:hAnsi="游ゴシック Light"/>
      <w:spacing w:val="0"/>
      <w:w w:val="100"/>
      <w:kern w:val="2"/>
      <w:position w:val="-1"/>
      <w:sz w:val="21"/>
      <w:szCs w:val="22"/>
      <w:effect w:val="none"/>
      <w:vertAlign w:val="baseline"/>
      <w:cs w:val="0"/>
      <w:em w:val="none"/>
      <w:lang w:bidi="ar-SA" w:eastAsia="ja-JP" w:val="en-US"/>
    </w:rPr>
  </w:style>
  <w:style w:type="paragraph" w:styleId="見出し4">
    <w:name w:val="見出し 4"/>
    <w:basedOn w:val="標準"/>
    <w:next w:val="標準"/>
    <w:autoRedefine w:val="0"/>
    <w:hidden w:val="0"/>
    <w:qFormat w:val="0"/>
    <w:pPr>
      <w:keepNext w:val="1"/>
      <w:widowControl w:val="0"/>
      <w:suppressAutoHyphens w:val="1"/>
      <w:spacing w:line="1" w:lineRule="atLeast"/>
      <w:ind w:left="400" w:leftChars="400" w:rightChars="0" w:firstLineChars="-1"/>
      <w:jc w:val="both"/>
      <w:textDirection w:val="btLr"/>
      <w:textAlignment w:val="top"/>
      <w:outlineLvl w:val="3"/>
    </w:pPr>
    <w:rPr>
      <w:bCs w:val="1"/>
      <w:spacing w:val="-20"/>
      <w:w w:val="100"/>
      <w:kern w:val="2"/>
      <w:position w:val="-1"/>
      <w:sz w:val="21"/>
      <w:szCs w:val="22"/>
      <w:effect w:val="none"/>
      <w:vertAlign w:val="baseline"/>
      <w:cs w:val="0"/>
      <w:em w:val="none"/>
      <w:lang w:bidi="ar-SA" w:eastAsia="ja-JP" w:val="en-US"/>
    </w:rPr>
  </w:style>
  <w:style w:type="paragraph" w:styleId="見出し5">
    <w:name w:val="見出し 5"/>
    <w:basedOn w:val="標準"/>
    <w:next w:val="標準"/>
    <w:autoRedefine w:val="0"/>
    <w:hidden w:val="0"/>
    <w:qFormat w:val="0"/>
    <w:pPr>
      <w:keepNext w:val="1"/>
      <w:widowControl w:val="0"/>
      <w:suppressAutoHyphens w:val="1"/>
      <w:spacing w:line="1" w:lineRule="atLeast"/>
      <w:ind w:left="800" w:leftChars="800" w:rightChars="0" w:firstLineChars="-1"/>
      <w:jc w:val="both"/>
      <w:textDirection w:val="btLr"/>
      <w:textAlignment w:val="top"/>
      <w:outlineLvl w:val="4"/>
    </w:pPr>
    <w:rPr>
      <w:rFonts w:ascii="游ゴシック Light" w:cs="Times New Roman" w:eastAsia="ＭＳ 明朝" w:hAnsi="游ゴシック Light"/>
      <w:b w:val="1"/>
      <w:spacing w:val="-20"/>
      <w:w w:val="100"/>
      <w:kern w:val="2"/>
      <w:position w:val="-1"/>
      <w:sz w:val="21"/>
      <w:szCs w:val="22"/>
      <w:effect w:val="none"/>
      <w:vertAlign w:val="baseline"/>
      <w:cs w:val="0"/>
      <w:em w:val="none"/>
      <w:lang w:bidi="ar-SA" w:eastAsia="ja-JP" w:val="en-US"/>
    </w:rPr>
  </w:style>
  <w:style w:type="paragraph" w:styleId="見出し9">
    <w:name w:val="見出し 9"/>
    <w:basedOn w:val="標準"/>
    <w:next w:val="標準"/>
    <w:autoRedefine w:val="0"/>
    <w:hidden w:val="0"/>
    <w:qFormat w:val="0"/>
    <w:pPr>
      <w:keepNext w:val="1"/>
      <w:widowControl w:val="0"/>
      <w:suppressAutoHyphens w:val="1"/>
      <w:spacing w:line="1" w:lineRule="atLeast"/>
      <w:ind w:left="1200" w:leftChars="1200" w:rightChars="0" w:firstLineChars="-1"/>
      <w:jc w:val="both"/>
      <w:textDirection w:val="btLr"/>
      <w:textAlignment w:val="top"/>
      <w:outlineLvl w:val="8"/>
    </w:pPr>
    <w:rPr>
      <w:spacing w:val="0"/>
      <w:w w:val="100"/>
      <w:kern w:val="2"/>
      <w:position w:val="-1"/>
      <w:sz w:val="21"/>
      <w:szCs w:val="20"/>
      <w:effect w:val="none"/>
      <w:vertAlign w:val="baseline"/>
      <w:cs w:val="0"/>
      <w:em w:val="none"/>
      <w:lang w:bidi="ar-SA" w:eastAsia="ja-JP" w:val="en-US"/>
    </w:rPr>
  </w:style>
  <w:style w:type="character" w:styleId="段落フォント">
    <w:name w:val="段落フォント"/>
    <w:next w:val="段落フォント"/>
    <w:autoRedefine w:val="0"/>
    <w:hidden w:val="0"/>
    <w:qFormat w:val="1"/>
    <w:rPr>
      <w:w w:val="100"/>
      <w:position w:val="-1"/>
      <w:effect w:val="none"/>
      <w:vertAlign w:val="baseline"/>
      <w:cs w:val="0"/>
      <w:em w:val="none"/>
      <w:lang/>
    </w:rPr>
  </w:style>
  <w:style w:type="table" w:styleId="標準の表">
    <w:name w:val="標準の表"/>
    <w:next w:val="標準の表"/>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1"/>
    <w:pPr>
      <w:suppressAutoHyphens w:val="1"/>
      <w:spacing w:line="1" w:lineRule="atLeast"/>
      <w:ind w:leftChars="-1" w:rightChars="0" w:firstLineChars="-1"/>
      <w:textDirection w:val="btLr"/>
      <w:textAlignment w:val="top"/>
      <w:outlineLvl w:val="0"/>
    </w:pPr>
  </w:style>
  <w:style w:type="table" w:styleId="表(格子)">
    <w:name w:val="表 (格子)"/>
    <w:basedOn w:val="標準の表"/>
    <w:next w:val="表(格子)"/>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ヘッダー">
    <w:name w:val="ヘッダー"/>
    <w:basedOn w:val="標準"/>
    <w:next w:val="ヘッダー"/>
    <w:autoRedefine w:val="0"/>
    <w:hidden w:val="0"/>
    <w:qFormat w:val="1"/>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spacing w:val="-20"/>
      <w:w w:val="100"/>
      <w:kern w:val="2"/>
      <w:position w:val="-1"/>
      <w:sz w:val="21"/>
      <w:szCs w:val="22"/>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kern w:val="2"/>
      <w:position w:val="-1"/>
      <w:sz w:val="21"/>
      <w:szCs w:val="22"/>
      <w:effect w:val="none"/>
      <w:vertAlign w:val="baseline"/>
      <w:cs w:val="0"/>
      <w:em w:val="none"/>
      <w:lang/>
    </w:rPr>
  </w:style>
  <w:style w:type="paragraph" w:styleId="フッター">
    <w:name w:val="フッター"/>
    <w:basedOn w:val="標準"/>
    <w:next w:val="フッター"/>
    <w:autoRedefine w:val="0"/>
    <w:hidden w:val="0"/>
    <w:qFormat w:val="1"/>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spacing w:val="-20"/>
      <w:w w:val="100"/>
      <w:kern w:val="2"/>
      <w:position w:val="-1"/>
      <w:sz w:val="21"/>
      <w:szCs w:val="22"/>
      <w:effect w:val="none"/>
      <w:vertAlign w:val="baseline"/>
      <w:cs w:val="0"/>
      <w:em w:val="none"/>
      <w:lang w:bidi="ar-SA" w:eastAsia="ja-JP" w:val="en-US"/>
    </w:rPr>
  </w:style>
  <w:style w:type="character" w:styleId="フッター(文字)">
    <w:name w:val="フッター (文字)"/>
    <w:next w:val="フッター(文字)"/>
    <w:autoRedefine w:val="0"/>
    <w:hidden w:val="0"/>
    <w:qFormat w:val="0"/>
    <w:rPr>
      <w:w w:val="100"/>
      <w:kern w:val="2"/>
      <w:position w:val="-1"/>
      <w:sz w:val="21"/>
      <w:szCs w:val="22"/>
      <w:effect w:val="none"/>
      <w:vertAlign w:val="baseline"/>
      <w:cs w:val="0"/>
      <w:em w:val="none"/>
      <w:lang/>
    </w:rPr>
  </w:style>
  <w:style w:type="paragraph" w:styleId="Default">
    <w:name w:val="Default"/>
    <w:next w:val="Default"/>
    <w:autoRedefine w:val="0"/>
    <w:hidden w:val="0"/>
    <w:qFormat w:val="0"/>
    <w:pPr>
      <w:widowControl w:val="0"/>
      <w:suppressAutoHyphens w:val="1"/>
      <w:autoSpaceDE w:val="0"/>
      <w:autoSpaceDN w:val="0"/>
      <w:adjustRightInd w:val="0"/>
      <w:spacing w:line="1" w:lineRule="atLeast"/>
      <w:ind w:leftChars="-1" w:rightChars="0" w:firstLineChars="-1"/>
      <w:textDirection w:val="btLr"/>
      <w:textAlignment w:val="top"/>
      <w:outlineLvl w:val="0"/>
    </w:pPr>
    <w:rPr>
      <w:rFonts w:ascii="HG丸ｺﾞｼｯｸM-PRO" w:cs="HG丸ｺﾞｼｯｸM-PRO" w:eastAsia="HG丸ｺﾞｼｯｸM-PRO"/>
      <w:color w:val="000000"/>
      <w:w w:val="100"/>
      <w:position w:val="-1"/>
      <w:sz w:val="24"/>
      <w:szCs w:val="24"/>
      <w:effect w:val="none"/>
      <w:vertAlign w:val="baseline"/>
      <w:cs w:val="0"/>
      <w:em w:val="none"/>
      <w:lang w:bidi="ar-SA" w:eastAsia="ja-JP" w:val="en-US"/>
    </w:rPr>
  </w:style>
  <w:style w:type="paragraph" w:styleId="吹き出し">
    <w:name w:val="吹き出し"/>
    <w:basedOn w:val="標準"/>
    <w:next w:val="吹き出し"/>
    <w:autoRedefine w:val="0"/>
    <w:hidden w:val="0"/>
    <w:qFormat w:val="1"/>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spacing w:val="-20"/>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character" w:styleId="ハイパーリンク">
    <w:name w:val="ハイパーリンク"/>
    <w:next w:val="ハイパーリンク"/>
    <w:autoRedefine w:val="0"/>
    <w:hidden w:val="0"/>
    <w:qFormat w:val="1"/>
    <w:rPr>
      <w:color w:val="0000ff"/>
      <w:w w:val="100"/>
      <w:position w:val="-1"/>
      <w:u w:val="single"/>
      <w:effect w:val="none"/>
      <w:vertAlign w:val="baseline"/>
      <w:cs w:val="0"/>
      <w:em w:val="none"/>
      <w:lang/>
    </w:rPr>
  </w:style>
  <w:style w:type="character" w:styleId="表示したハイパーリンク">
    <w:name w:val="表示したハイパーリンク"/>
    <w:next w:val="表示したハイパーリンク"/>
    <w:autoRedefine w:val="0"/>
    <w:hidden w:val="0"/>
    <w:qFormat w:val="1"/>
    <w:rPr>
      <w:color w:val="800080"/>
      <w:w w:val="100"/>
      <w:position w:val="-1"/>
      <w:u w:val="single"/>
      <w:effect w:val="none"/>
      <w:vertAlign w:val="baseline"/>
      <w:cs w:val="0"/>
      <w:em w:val="none"/>
      <w:lang/>
    </w:rPr>
  </w:style>
  <w:style w:type="character" w:styleId="見出し2(文字)">
    <w:name w:val="見出し 2 (文字)"/>
    <w:next w:val="見出し2(文字)"/>
    <w:autoRedefine w:val="0"/>
    <w:hidden w:val="0"/>
    <w:qFormat w:val="0"/>
    <w:rPr>
      <w:rFonts w:ascii="游ゴシック Light" w:eastAsia="ＭＳ ゴシック" w:hAnsi="游ゴシック Light"/>
      <w:w w:val="100"/>
      <w:kern w:val="2"/>
      <w:position w:val="-1"/>
      <w:sz w:val="21"/>
      <w:szCs w:val="22"/>
      <w:effect w:val="none"/>
      <w:vertAlign w:val="baseline"/>
      <w:cs w:val="0"/>
      <w:em w:val="none"/>
      <w:lang/>
    </w:rPr>
  </w:style>
  <w:style w:type="character" w:styleId="見出し3(文字)">
    <w:name w:val="見出し 3 (文字)"/>
    <w:next w:val="見出し3(文字)"/>
    <w:autoRedefine w:val="0"/>
    <w:hidden w:val="0"/>
    <w:qFormat w:val="0"/>
    <w:rPr>
      <w:rFonts w:ascii="游ゴシック Light" w:eastAsia="ＭＳ ゴシック" w:hAnsi="游ゴシック Light"/>
      <w:w w:val="100"/>
      <w:kern w:val="2"/>
      <w:position w:val="-1"/>
      <w:sz w:val="21"/>
      <w:szCs w:val="22"/>
      <w:effect w:val="none"/>
      <w:vertAlign w:val="baseline"/>
      <w:cs w:val="0"/>
      <w:em w:val="none"/>
      <w:lang/>
    </w:rPr>
  </w:style>
  <w:style w:type="character" w:styleId="見出し1(文字)">
    <w:name w:val="見出し 1 (文字)"/>
    <w:next w:val="見出し1(文字)"/>
    <w:autoRedefine w:val="0"/>
    <w:hidden w:val="0"/>
    <w:qFormat w:val="0"/>
    <w:rPr>
      <w:rFonts w:ascii="游ゴシック Light" w:eastAsia="ＭＳ ゴシック" w:hAnsi="游ゴシック Light"/>
      <w:w w:val="100"/>
      <w:kern w:val="2"/>
      <w:position w:val="-1"/>
      <w:sz w:val="24"/>
      <w:szCs w:val="24"/>
      <w:effect w:val="none"/>
      <w:vertAlign w:val="baseline"/>
      <w:cs w:val="0"/>
      <w:em w:val="none"/>
      <w:lang/>
    </w:rPr>
  </w:style>
  <w:style w:type="character" w:styleId="見出し4(文字)">
    <w:name w:val="見出し 4 (文字)"/>
    <w:next w:val="見出し4(文字)"/>
    <w:autoRedefine w:val="0"/>
    <w:hidden w:val="0"/>
    <w:qFormat w:val="0"/>
    <w:rPr>
      <w:bCs w:val="1"/>
      <w:spacing w:val="-20"/>
      <w:w w:val="100"/>
      <w:kern w:val="2"/>
      <w:position w:val="-1"/>
      <w:sz w:val="21"/>
      <w:szCs w:val="22"/>
      <w:effect w:val="none"/>
      <w:vertAlign w:val="baseline"/>
      <w:cs w:val="0"/>
      <w:em w:val="none"/>
      <w:lang/>
    </w:rPr>
  </w:style>
  <w:style w:type="character" w:styleId="見出し9(文字)">
    <w:name w:val="見出し 9 (文字)"/>
    <w:next w:val="見出し9(文字)"/>
    <w:autoRedefine w:val="0"/>
    <w:hidden w:val="0"/>
    <w:qFormat w:val="0"/>
    <w:rPr>
      <w:w w:val="100"/>
      <w:kern w:val="2"/>
      <w:position w:val="-1"/>
      <w:sz w:val="21"/>
      <w:effect w:val="none"/>
      <w:vertAlign w:val="baseline"/>
      <w:cs w:val="0"/>
      <w:em w:val="none"/>
      <w:lang/>
    </w:rPr>
  </w:style>
  <w:style w:type="paragraph" w:styleId="日付">
    <w:name w:val="日付"/>
    <w:basedOn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spacing w:val="0"/>
      <w:w w:val="100"/>
      <w:kern w:val="2"/>
      <w:position w:val="-1"/>
      <w:sz w:val="21"/>
      <w:szCs w:val="20"/>
      <w:effect w:val="none"/>
      <w:vertAlign w:val="baseline"/>
      <w:cs w:val="0"/>
      <w:em w:val="none"/>
      <w:lang w:bidi="ar-SA" w:eastAsia="ja-JP" w:val="en-US"/>
    </w:rPr>
  </w:style>
  <w:style w:type="character" w:styleId="日付(文字)">
    <w:name w:val="日付 (文字)"/>
    <w:next w:val="日付(文字)"/>
    <w:autoRedefine w:val="0"/>
    <w:hidden w:val="0"/>
    <w:qFormat w:val="0"/>
    <w:rPr>
      <w:w w:val="100"/>
      <w:kern w:val="2"/>
      <w:position w:val="-1"/>
      <w:sz w:val="21"/>
      <w:effect w:val="none"/>
      <w:vertAlign w:val="baseline"/>
      <w:cs w:val="0"/>
      <w:em w:val="none"/>
      <w:lang/>
    </w:rPr>
  </w:style>
  <w:style w:type="numbering" w:styleId="スタイル段落番号(英数字)Arial(日)ＭＳゴシック">
    <w:name w:val="スタイル 段落番号 (英数字) Arial (日) ＭＳ ゴシック"/>
    <w:basedOn w:val="リストなし"/>
    <w:next w:val="スタイル段落番号(英数字)Arial(日)ＭＳゴシック"/>
    <w:autoRedefine w:val="0"/>
    <w:hidden w:val="0"/>
    <w:qFormat w:val="0"/>
    <w:pPr>
      <w:numPr>
        <w:ilvl w:val="0"/>
        <w:numId w:val="4"/>
      </w:numPr>
      <w:suppressAutoHyphens w:val="1"/>
      <w:spacing w:line="1" w:lineRule="atLeast"/>
      <w:ind w:leftChars="-1" w:rightChars="0" w:firstLineChars="-1"/>
      <w:textDirection w:val="btLr"/>
      <w:textAlignment w:val="top"/>
      <w:outlineLvl w:val="0"/>
    </w:pPr>
  </w:style>
  <w:style w:type="numbering" w:styleId="スタイルスタイル段落番号(英数字)Arial(日)ＭＳゴシック+アウトライン番号">
    <w:name w:val="スタイル スタイル 段落番号 (英数字) Arial (日) ＭＳ ゴシック + アウトライン番号"/>
    <w:basedOn w:val="リストなし"/>
    <w:next w:val="スタイルスタイル段落番号(英数字)Arial(日)ＭＳゴシック+アウトライン番号"/>
    <w:autoRedefine w:val="0"/>
    <w:hidden w:val="0"/>
    <w:qFormat w:val="0"/>
    <w:pPr>
      <w:numPr>
        <w:ilvl w:val="0"/>
        <w:numId w:val="5"/>
      </w:numPr>
      <w:suppressAutoHyphens w:val="1"/>
      <w:spacing w:line="1" w:lineRule="atLeast"/>
      <w:ind w:leftChars="-1" w:rightChars="0" w:firstLineChars="-1"/>
      <w:textDirection w:val="btLr"/>
      <w:textAlignment w:val="top"/>
      <w:outlineLvl w:val="0"/>
    </w:p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目次1">
    <w:name w:val="目次 1"/>
    <w:basedOn w:val="標準"/>
    <w:next w:val="標準"/>
    <w:autoRedefine w:val="0"/>
    <w:hidden w:val="0"/>
    <w:qFormat w:val="0"/>
    <w:pPr>
      <w:widowControl w:val="0"/>
      <w:tabs>
        <w:tab w:val="right" w:leader="dot" w:pos="8494"/>
      </w:tabs>
      <w:suppressAutoHyphens w:val="1"/>
      <w:spacing w:line="1" w:lineRule="atLeast"/>
      <w:ind w:leftChars="-1" w:rightChars="0" w:firstLineChars="-1"/>
      <w:jc w:val="both"/>
      <w:textDirection w:val="btLr"/>
      <w:textAlignment w:val="top"/>
      <w:outlineLvl w:val="0"/>
    </w:pPr>
    <w:rPr>
      <w:b w:val="1"/>
      <w:spacing w:val="0"/>
      <w:w w:val="100"/>
      <w:kern w:val="2"/>
      <w:position w:val="-1"/>
      <w:sz w:val="22"/>
      <w:szCs w:val="20"/>
      <w:effect w:val="none"/>
      <w:vertAlign w:val="baseline"/>
      <w:cs w:val="0"/>
      <w:em w:val="none"/>
      <w:lang w:bidi="ar-SA" w:eastAsia="ja-JP" w:val="en-US"/>
    </w:rPr>
  </w:style>
  <w:style w:type="paragraph" w:styleId="目次2">
    <w:name w:val="目次 2"/>
    <w:basedOn w:val="標準"/>
    <w:next w:val="標準"/>
    <w:autoRedefine w:val="0"/>
    <w:hidden w:val="0"/>
    <w:qFormat w:val="0"/>
    <w:pPr>
      <w:widowControl w:val="0"/>
      <w:tabs>
        <w:tab w:val="left" w:leader="none" w:pos="945"/>
        <w:tab w:val="right" w:leader="dot" w:pos="8636"/>
      </w:tabs>
      <w:suppressAutoHyphens w:val="1"/>
      <w:spacing w:line="1" w:lineRule="atLeast"/>
      <w:ind w:left="170" w:leftChars="100" w:rightChars="0" w:firstLineChars="-1"/>
      <w:jc w:val="both"/>
      <w:textDirection w:val="btLr"/>
      <w:textAlignment w:val="top"/>
      <w:outlineLvl w:val="0"/>
    </w:pPr>
    <w:rPr>
      <w:spacing w:val="0"/>
      <w:w w:val="100"/>
      <w:kern w:val="2"/>
      <w:position w:val="-1"/>
      <w:sz w:val="21"/>
      <w:szCs w:val="20"/>
      <w:effect w:val="none"/>
      <w:vertAlign w:val="baseline"/>
      <w:cs w:val="0"/>
      <w:em w:val="none"/>
      <w:lang w:bidi="ar-SA" w:eastAsia="ja-JP" w:val="en-US"/>
    </w:rPr>
  </w:style>
  <w:style w:type="paragraph" w:styleId="目次3">
    <w:name w:val="目次 3"/>
    <w:basedOn w:val="標準"/>
    <w:next w:val="標準"/>
    <w:autoRedefine w:val="0"/>
    <w:hidden w:val="0"/>
    <w:qFormat w:val="0"/>
    <w:pPr>
      <w:widowControl w:val="0"/>
      <w:tabs>
        <w:tab w:val="left" w:leader="none" w:pos="1134"/>
        <w:tab w:val="right" w:leader="dot" w:pos="8636"/>
      </w:tabs>
      <w:suppressAutoHyphens w:val="1"/>
      <w:spacing w:line="1" w:lineRule="atLeast"/>
      <w:ind w:left="339" w:leftChars="112" w:rightChars="0" w:hanging="149" w:firstLineChars="-71"/>
      <w:jc w:val="both"/>
      <w:textDirection w:val="btLr"/>
      <w:textAlignment w:val="top"/>
      <w:outlineLvl w:val="0"/>
    </w:pPr>
    <w:rPr>
      <w:spacing w:val="0"/>
      <w:w w:val="100"/>
      <w:kern w:val="2"/>
      <w:position w:val="-1"/>
      <w:sz w:val="21"/>
      <w:szCs w:val="20"/>
      <w:effect w:val="none"/>
      <w:vertAlign w:val="baseline"/>
      <w:cs w:val="0"/>
      <w:em w:val="none"/>
      <w:lang w:bidi="ar-SA" w:eastAsia="ja-JP" w:val="en-US"/>
    </w:rPr>
  </w:style>
  <w:style w:type="paragraph" w:styleId="見出しマップ">
    <w:name w:val="見出しマップ"/>
    <w:basedOn w:val="標準"/>
    <w:next w:val="見出しマップ"/>
    <w:autoRedefine w:val="0"/>
    <w:hidden w:val="0"/>
    <w:qFormat w:val="0"/>
    <w:pPr>
      <w:widowControl w:val="0"/>
      <w:shd w:color="auto" w:fill="000080" w:val="clear"/>
      <w:suppressAutoHyphens w:val="1"/>
      <w:spacing w:line="1" w:lineRule="atLeast"/>
      <w:ind w:leftChars="-1" w:rightChars="0" w:firstLineChars="-1"/>
      <w:jc w:val="both"/>
      <w:textDirection w:val="btLr"/>
      <w:textAlignment w:val="top"/>
      <w:outlineLvl w:val="0"/>
    </w:pPr>
    <w:rPr>
      <w:rFonts w:ascii="Arial" w:eastAsia="ＭＳ ゴシック" w:hAnsi="Arial"/>
      <w:spacing w:val="0"/>
      <w:w w:val="100"/>
      <w:kern w:val="2"/>
      <w:position w:val="-1"/>
      <w:sz w:val="21"/>
      <w:szCs w:val="20"/>
      <w:effect w:val="none"/>
      <w:vertAlign w:val="baseline"/>
      <w:cs w:val="0"/>
      <w:em w:val="none"/>
      <w:lang w:bidi="ar-SA" w:eastAsia="ja-JP" w:val="en-US"/>
    </w:rPr>
  </w:style>
  <w:style w:type="character" w:styleId="見出しマップ(文字)">
    <w:name w:val="見出しマップ (文字)"/>
    <w:next w:val="見出しマップ(文字)"/>
    <w:autoRedefine w:val="0"/>
    <w:hidden w:val="0"/>
    <w:qFormat w:val="0"/>
    <w:rPr>
      <w:rFonts w:ascii="Arial" w:eastAsia="ＭＳ ゴシック" w:hAnsi="Arial"/>
      <w:w w:val="100"/>
      <w:kern w:val="2"/>
      <w:position w:val="-1"/>
      <w:sz w:val="21"/>
      <w:effect w:val="none"/>
      <w:shd w:color="auto" w:fill="000080" w:val="clear"/>
      <w:vertAlign w:val="baseline"/>
      <w:cs w:val="0"/>
      <w:em w:val="none"/>
      <w:lang/>
    </w:rPr>
  </w:style>
  <w:style w:type="character" w:styleId="コメント参照">
    <w:name w:val="コメント参照"/>
    <w:next w:val="コメント参照"/>
    <w:autoRedefine w:val="0"/>
    <w:hidden w:val="0"/>
    <w:qFormat w:val="0"/>
    <w:rPr>
      <w:w w:val="100"/>
      <w:position w:val="-1"/>
      <w:sz w:val="18"/>
      <w:szCs w:val="18"/>
      <w:effect w:val="none"/>
      <w:vertAlign w:val="baseline"/>
      <w:cs w:val="0"/>
      <w:em w:val="none"/>
      <w:lang/>
    </w:rPr>
  </w:style>
  <w:style w:type="paragraph" w:styleId="コメント文字列">
    <w:name w:val="コメント文字列"/>
    <w:basedOn w:val="標準"/>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spacing w:val="0"/>
      <w:w w:val="100"/>
      <w:kern w:val="2"/>
      <w:position w:val="-1"/>
      <w:sz w:val="21"/>
      <w:szCs w:val="20"/>
      <w:effect w:val="none"/>
      <w:vertAlign w:val="baseline"/>
      <w:cs w:val="0"/>
      <w:em w:val="none"/>
      <w:lang w:bidi="ar-SA" w:eastAsia="ja-JP" w:val="en-US"/>
    </w:rPr>
  </w:style>
  <w:style w:type="character" w:styleId="コメント文字列(文字)">
    <w:name w:val="コメント文字列 (文字)"/>
    <w:next w:val="コメント文字列(文字)"/>
    <w:autoRedefine w:val="0"/>
    <w:hidden w:val="0"/>
    <w:qFormat w:val="0"/>
    <w:rPr>
      <w:w w:val="100"/>
      <w:kern w:val="2"/>
      <w:position w:val="-1"/>
      <w:sz w:val="21"/>
      <w:effect w:val="none"/>
      <w:vertAlign w:val="baseline"/>
      <w:cs w:val="0"/>
      <w:em w:val="none"/>
      <w:lang/>
    </w:rPr>
  </w:style>
  <w:style w:type="paragraph" w:styleId="コメント内容">
    <w:name w:val="コメント内容"/>
    <w:basedOn w:val="コメント文字列"/>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b w:val="1"/>
      <w:bCs w:val="1"/>
      <w:spacing w:val="0"/>
      <w:w w:val="100"/>
      <w:kern w:val="2"/>
      <w:position w:val="-1"/>
      <w:sz w:val="21"/>
      <w:szCs w:val="20"/>
      <w:effect w:val="none"/>
      <w:vertAlign w:val="baseline"/>
      <w:cs w:val="0"/>
      <w:em w:val="none"/>
      <w:lang w:bidi="ar-SA" w:eastAsia="ja-JP" w:val="en-US"/>
    </w:rPr>
  </w:style>
  <w:style w:type="character" w:styleId="コメント内容(文字)">
    <w:name w:val="コメント内容 (文字)"/>
    <w:next w:val="コメント内容(文字)"/>
    <w:autoRedefine w:val="0"/>
    <w:hidden w:val="0"/>
    <w:qFormat w:val="0"/>
    <w:rPr>
      <w:b w:val="1"/>
      <w:bCs w:val="1"/>
      <w:w w:val="100"/>
      <w:kern w:val="2"/>
      <w:position w:val="-1"/>
      <w:sz w:val="21"/>
      <w:effect w:val="none"/>
      <w:vertAlign w:val="baseline"/>
      <w:cs w:val="0"/>
      <w:em w:val="none"/>
      <w:lang/>
    </w:rPr>
  </w:style>
  <w:style w:type="character" w:styleId="HTML定義">
    <w:name w:val="HTML 定義"/>
    <w:next w:val="HTML定義"/>
    <w:autoRedefine w:val="0"/>
    <w:hidden w:val="0"/>
    <w:qFormat w:val="0"/>
    <w:rPr>
      <w:b w:val="1"/>
      <w:iCs w:val="1"/>
      <w:w w:val="100"/>
      <w:position w:val="-1"/>
      <w:sz w:val="40"/>
      <w:effect w:val="none"/>
      <w:vertAlign w:val="baseline"/>
      <w:cs w:val="0"/>
      <w:em w:val="none"/>
      <w:lang/>
    </w:rPr>
  </w:style>
  <w:style w:type="paragraph" w:styleId="書式なし">
    <w:name w:val="書式なし"/>
    <w:basedOn w:val="標準"/>
    <w:next w:val="書式な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ＭＳ 明朝" w:cs="Courier New" w:hAnsi="Courier New"/>
      <w:spacing w:val="0"/>
      <w:w w:val="100"/>
      <w:kern w:val="2"/>
      <w:position w:val="-1"/>
      <w:sz w:val="21"/>
      <w:szCs w:val="21"/>
      <w:effect w:val="none"/>
      <w:vertAlign w:val="baseline"/>
      <w:cs w:val="0"/>
      <w:em w:val="none"/>
      <w:lang w:bidi="ar-SA" w:eastAsia="ja-JP" w:val="en-US"/>
    </w:rPr>
  </w:style>
  <w:style w:type="character" w:styleId="書式なし(文字)">
    <w:name w:val="書式なし (文字)"/>
    <w:next w:val="書式なし(文字)"/>
    <w:autoRedefine w:val="0"/>
    <w:hidden w:val="0"/>
    <w:qFormat w:val="0"/>
    <w:rPr>
      <w:rFonts w:ascii="ＭＳ 明朝" w:cs="Courier New" w:hAnsi="Courier New"/>
      <w:w w:val="100"/>
      <w:kern w:val="2"/>
      <w:position w:val="-1"/>
      <w:sz w:val="21"/>
      <w:szCs w:val="21"/>
      <w:effect w:val="none"/>
      <w:vertAlign w:val="baseline"/>
      <w:cs w:val="0"/>
      <w:em w:val="none"/>
      <w:lang/>
    </w:rPr>
  </w:style>
  <w:style w:type="paragraph" w:styleId="リスト段落">
    <w:name w:val="リスト段落"/>
    <w:basedOn w:val="標準"/>
    <w:next w:val="リスト段落"/>
    <w:autoRedefine w:val="0"/>
    <w:hidden w:val="0"/>
    <w:qFormat w:val="0"/>
    <w:pPr>
      <w:widowControl w:val="0"/>
      <w:suppressAutoHyphens w:val="1"/>
      <w:spacing w:line="1" w:lineRule="atLeast"/>
      <w:ind w:left="840" w:leftChars="400" w:rightChars="0" w:firstLineChars="-1"/>
      <w:jc w:val="both"/>
      <w:textDirection w:val="btLr"/>
      <w:textAlignment w:val="top"/>
      <w:outlineLvl w:val="0"/>
    </w:pPr>
    <w:rPr>
      <w:spacing w:val="0"/>
      <w:w w:val="100"/>
      <w:kern w:val="2"/>
      <w:position w:val="-1"/>
      <w:sz w:val="21"/>
      <w:szCs w:val="20"/>
      <w:effect w:val="none"/>
      <w:vertAlign w:val="baseline"/>
      <w:cs w:val="0"/>
      <w:em w:val="none"/>
      <w:lang w:bidi="ar-SA" w:eastAsia="ja-JP" w:val="en-US"/>
    </w:rPr>
  </w:style>
  <w:style w:type="paragraph" w:styleId="黒い棒">
    <w:name w:val="黒い棒"/>
    <w:basedOn w:val="標準"/>
    <w:next w:val="黒い棒"/>
    <w:autoRedefine w:val="0"/>
    <w:hidden w:val="0"/>
    <w:qFormat w:val="0"/>
    <w:pPr>
      <w:widowControl w:val="0"/>
      <w:numPr>
        <w:ilvl w:val="0"/>
        <w:numId w:val="3"/>
      </w:numPr>
      <w:suppressAutoHyphens w:val="1"/>
      <w:spacing w:line="1" w:lineRule="atLeast"/>
      <w:ind w:leftChars="-1" w:rightChars="0" w:firstLineChars="-1"/>
      <w:jc w:val="both"/>
      <w:textDirection w:val="btLr"/>
      <w:textAlignment w:val="top"/>
      <w:outlineLvl w:val="0"/>
    </w:pPr>
    <w:rPr>
      <w:color w:val="ffffff"/>
      <w:spacing w:val="0"/>
      <w:w w:val="100"/>
      <w:kern w:val="2"/>
      <w:position w:val="-1"/>
      <w:sz w:val="24"/>
      <w:szCs w:val="24"/>
      <w:effect w:val="none"/>
      <w:vertAlign w:val="baseline"/>
      <w:cs w:val="0"/>
      <w:em w:val="none"/>
      <w:lang w:bidi="ar-SA" w:eastAsia="ja-JP" w:val="en-US"/>
    </w:rPr>
  </w:style>
  <w:style w:type="numbering" w:styleId="リストなし1">
    <w:name w:val="リストなし1"/>
    <w:next w:val="リストなし"/>
    <w:autoRedefine w:val="0"/>
    <w:hidden w:val="0"/>
    <w:qFormat w:val="1"/>
    <w:pPr>
      <w:suppressAutoHyphens w:val="1"/>
      <w:spacing w:line="1" w:lineRule="atLeast"/>
      <w:ind w:leftChars="-1" w:rightChars="0" w:firstLineChars="-1"/>
      <w:textDirection w:val="btLr"/>
      <w:textAlignment w:val="top"/>
      <w:outlineLvl w:val="0"/>
    </w:pPr>
  </w:style>
  <w:style w:type="numbering" w:styleId="スタイル段落番号(英数字)Arial(日)ＭＳゴシック1">
    <w:name w:val="スタイル 段落番号 (英数字) Arial (日) ＭＳ ゴシック1"/>
    <w:basedOn w:val="リストなし"/>
    <w:next w:val="スタイル段落番号(英数字)Arial(日)ＭＳゴシック1"/>
    <w:autoRedefine w:val="0"/>
    <w:hidden w:val="0"/>
    <w:qFormat w:val="0"/>
    <w:pPr>
      <w:numPr>
        <w:ilvl w:val="0"/>
        <w:numId w:val="1"/>
      </w:numPr>
      <w:suppressAutoHyphens w:val="1"/>
      <w:spacing w:line="1" w:lineRule="atLeast"/>
      <w:ind w:leftChars="-1" w:rightChars="0" w:firstLineChars="-1"/>
      <w:textDirection w:val="btLr"/>
      <w:textAlignment w:val="top"/>
      <w:outlineLvl w:val="0"/>
    </w:pPr>
  </w:style>
  <w:style w:type="numbering" w:styleId="スタイルスタイル段落番号(英数字)Arial(日)ＭＳゴシック+アウトライン番号1">
    <w:name w:val="スタイル スタイル 段落番号 (英数字) Arial (日) ＭＳ ゴシック + アウトライン番号1"/>
    <w:basedOn w:val="リストなし"/>
    <w:next w:val="スタイルスタイル段落番号(英数字)Arial(日)ＭＳゴシック+アウトライン番号1"/>
    <w:autoRedefine w:val="0"/>
    <w:hidden w:val="0"/>
    <w:qFormat w:val="0"/>
    <w:pPr>
      <w:numPr>
        <w:ilvl w:val="0"/>
        <w:numId w:val="2"/>
      </w:numPr>
      <w:suppressAutoHyphens w:val="1"/>
      <w:spacing w:line="1" w:lineRule="atLeast"/>
      <w:ind w:leftChars="-1" w:rightChars="0" w:firstLineChars="-1"/>
      <w:textDirection w:val="btLr"/>
      <w:textAlignment w:val="top"/>
      <w:outlineLvl w:val="0"/>
    </w:pPr>
  </w:style>
  <w:style w:type="table" w:styleId="表(格子)1">
    <w:name w:val="表 (格子)1"/>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目次の見出し">
    <w:name w:val="目次の見出し"/>
    <w:basedOn w:val="見出し1"/>
    <w:next w:val="標準"/>
    <w:autoRedefine w:val="0"/>
    <w:hidden w:val="0"/>
    <w:qFormat w:val="0"/>
    <w:pPr>
      <w:keepNext w:val="1"/>
      <w:keepLines w:val="1"/>
      <w:widowControl w:val="1"/>
      <w:suppressAutoHyphens w:val="1"/>
      <w:spacing w:before="240" w:line="259" w:lineRule="auto"/>
      <w:ind w:leftChars="-1" w:rightChars="0" w:firstLineChars="-1"/>
      <w:jc w:val="left"/>
      <w:textDirection w:val="btLr"/>
      <w:textAlignment w:val="top"/>
      <w:outlineLvl w:val="9"/>
    </w:pPr>
    <w:rPr>
      <w:rFonts w:ascii="游ゴシック Light" w:eastAsia="ＭＳ ゴシック" w:hAnsi="游ゴシック Light"/>
      <w:color w:val="2e74b5"/>
      <w:spacing w:val="0"/>
      <w:w w:val="100"/>
      <w:kern w:val="0"/>
      <w:position w:val="-1"/>
      <w:sz w:val="32"/>
      <w:szCs w:val="32"/>
      <w:effect w:val="none"/>
      <w:vertAlign w:val="baseline"/>
      <w:cs w:val="0"/>
      <w:em w:val="none"/>
      <w:lang w:bidi="ar-SA" w:eastAsia="ja-JP" w:val="en-US"/>
    </w:rPr>
  </w:style>
  <w:style w:type="paragraph" w:styleId="表題">
    <w:name w:val="表題"/>
    <w:basedOn w:val="標準"/>
    <w:next w:val="標準"/>
    <w:autoRedefine w:val="0"/>
    <w:hidden w:val="0"/>
    <w:qFormat w:val="0"/>
    <w:pPr>
      <w:widowControl w:val="0"/>
      <w:suppressAutoHyphens w:val="1"/>
      <w:spacing w:after="120" w:before="240" w:line="1" w:lineRule="atLeast"/>
      <w:ind w:leftChars="-1" w:rightChars="0" w:firstLineChars="-1"/>
      <w:jc w:val="center"/>
      <w:textDirection w:val="btLr"/>
      <w:textAlignment w:val="top"/>
      <w:outlineLvl w:val="0"/>
    </w:pPr>
    <w:rPr>
      <w:rFonts w:ascii="游ゴシック Light" w:eastAsia="ＭＳ 明朝" w:hAnsi="游ゴシック Light"/>
      <w:spacing w:val="-20"/>
      <w:w w:val="100"/>
      <w:kern w:val="2"/>
      <w:position w:val="-1"/>
      <w:sz w:val="32"/>
      <w:szCs w:val="32"/>
      <w:effect w:val="none"/>
      <w:vertAlign w:val="baseline"/>
      <w:cs w:val="0"/>
      <w:em w:val="none"/>
      <w:lang w:bidi="ar-SA" w:eastAsia="ja-JP" w:val="en-US"/>
    </w:rPr>
  </w:style>
  <w:style w:type="character" w:styleId="表題(文字)">
    <w:name w:val="表題 (文字)"/>
    <w:next w:val="表題(文字)"/>
    <w:autoRedefine w:val="0"/>
    <w:hidden w:val="0"/>
    <w:qFormat w:val="0"/>
    <w:rPr>
      <w:rFonts w:ascii="游ゴシック Light" w:hAnsi="游ゴシック Light"/>
      <w:spacing w:val="-20"/>
      <w:w w:val="100"/>
      <w:kern w:val="2"/>
      <w:position w:val="-1"/>
      <w:sz w:val="32"/>
      <w:szCs w:val="32"/>
      <w:effect w:val="none"/>
      <w:vertAlign w:val="baseline"/>
      <w:cs w:val="0"/>
      <w:em w:val="none"/>
      <w:lang/>
    </w:rPr>
  </w:style>
  <w:style w:type="character" w:styleId="見出し5(文字)">
    <w:name w:val="見出し 5 (文字)"/>
    <w:next w:val="見出し5(文字)"/>
    <w:autoRedefine w:val="0"/>
    <w:hidden w:val="0"/>
    <w:qFormat w:val="0"/>
    <w:rPr>
      <w:rFonts w:ascii="游ゴシック Light" w:cs="Times New Roman" w:hAnsi="游ゴシック Light"/>
      <w:b w:val="1"/>
      <w:spacing w:val="-20"/>
      <w:w w:val="100"/>
      <w:kern w:val="2"/>
      <w:position w:val="-1"/>
      <w:sz w:val="21"/>
      <w:szCs w:val="22"/>
      <w:effect w:val="none"/>
      <w:vertAlign w:val="baseline"/>
      <w:cs w:val="0"/>
      <w:em w:val="none"/>
      <w:lang/>
    </w:rPr>
  </w:style>
  <w:style w:type="paragraph" w:styleId="変更箇所">
    <w:name w:val="変更箇所"/>
    <w:next w:val="変更箇所"/>
    <w:autoRedefine w:val="0"/>
    <w:hidden w:val="0"/>
    <w:qFormat w:val="0"/>
    <w:pPr>
      <w:suppressAutoHyphens w:val="1"/>
      <w:spacing w:line="1" w:lineRule="atLeast"/>
      <w:ind w:leftChars="-1" w:rightChars="0" w:firstLineChars="-1"/>
      <w:textDirection w:val="btLr"/>
      <w:textAlignment w:val="top"/>
      <w:outlineLvl w:val="0"/>
    </w:pPr>
    <w:rPr>
      <w:spacing w:val="-20"/>
      <w:w w:val="100"/>
      <w:kern w:val="2"/>
      <w:position w:val="-1"/>
      <w:sz w:val="21"/>
      <w:szCs w:val="22"/>
      <w:effect w:val="none"/>
      <w:vertAlign w:val="baseline"/>
      <w:cs w:val="0"/>
      <w:em w:val="none"/>
      <w:lang w:bidi="ar-SA" w:eastAsia="ja-JP"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99.0" w:type="dxa"/>
        <w:bottom w:w="0.0" w:type="dxa"/>
        <w:right w:w="9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j0Dr5m8a2WBGzQNvHpXKjmNu4g==">CgMxLjAaHwoBMBIaChgICVIUChJ0YWJsZS5hNjYzZWgyYWt3Ym4yCGguZ2pkZ3hzMgloLjMwajB6bGwyCWguMWZvYjl0ZTIJaC4zem55c2g3MgloLjJldDkycDAyDmgubHJidTQ3Y3BqZDAxMg5oLmpzMWpyYTcwdzk4dDIIaC50eWpjd3QyDmguYjYyZXk4dzIxejJ5Mg5oLnZuaG5ycnVxdXkxcz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DWguYmIwd2Z3Z2FkNmEyDmgueXR6aGs2Z28zZWVlMg5oLmdnMHo2eDNsOXVqeDIOaC5vNmhnOWlzY2o0YW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2025-02-05T09:39:00Z</dcterms:created>
  <dc:creator>慎一 岡本</dc:creator>
</cp:coreProperties>
</file>

<file path=docProps/custom.xml><?xml version="1.0" encoding="utf-8"?>
<Properties xmlns="http://schemas.openxmlformats.org/officeDocument/2006/custom-properties" xmlns:vt="http://schemas.openxmlformats.org/officeDocument/2006/docPropsVTypes"/>
</file>